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0E4BC" w14:textId="5119B82C" w:rsidR="00A27190" w:rsidRPr="00A27190" w:rsidRDefault="00A27190" w:rsidP="00647644">
      <w:pPr>
        <w:pStyle w:val="Heading1"/>
        <w:spacing w:before="67" w:line="320" w:lineRule="exact"/>
        <w:ind w:left="1578" w:right="1200"/>
        <w:jc w:val="center"/>
        <w:rPr>
          <w:rFonts w:cs="Times New Roman"/>
          <w:sz w:val="24"/>
          <w:szCs w:val="24"/>
        </w:rPr>
      </w:pPr>
      <w:r w:rsidRPr="00A27190">
        <w:rPr>
          <w:rFonts w:cs="Times New Roman"/>
          <w:sz w:val="24"/>
          <w:szCs w:val="24"/>
        </w:rPr>
        <w:t>Agreement</w:t>
      </w:r>
      <w:r w:rsidRPr="00A27190">
        <w:rPr>
          <w:rFonts w:cs="Times New Roman"/>
          <w:spacing w:val="63"/>
          <w:sz w:val="24"/>
          <w:szCs w:val="24"/>
        </w:rPr>
        <w:t xml:space="preserve"> </w:t>
      </w:r>
      <w:r w:rsidRPr="00A27190">
        <w:rPr>
          <w:rFonts w:cs="Times New Roman"/>
          <w:sz w:val="24"/>
          <w:szCs w:val="24"/>
        </w:rPr>
        <w:t xml:space="preserve">between </w:t>
      </w:r>
      <w:r w:rsidR="00647644">
        <w:rPr>
          <w:rFonts w:cs="Times New Roman"/>
          <w:sz w:val="24"/>
          <w:szCs w:val="24"/>
        </w:rPr>
        <w:t>Morton College</w:t>
      </w:r>
      <w:r w:rsidRPr="00A27190">
        <w:rPr>
          <w:rFonts w:cs="Times New Roman"/>
          <w:spacing w:val="30"/>
          <w:sz w:val="24"/>
          <w:szCs w:val="24"/>
        </w:rPr>
        <w:t xml:space="preserve"> </w:t>
      </w:r>
      <w:r w:rsidRPr="00A27190">
        <w:rPr>
          <w:rFonts w:cs="Times New Roman"/>
          <w:sz w:val="24"/>
          <w:szCs w:val="24"/>
        </w:rPr>
        <w:t>and</w:t>
      </w:r>
      <w:r w:rsidRPr="00A27190">
        <w:rPr>
          <w:rFonts w:cs="Times New Roman"/>
          <w:spacing w:val="34"/>
          <w:sz w:val="24"/>
          <w:szCs w:val="24"/>
        </w:rPr>
        <w:t xml:space="preserve"> </w:t>
      </w:r>
      <w:r w:rsidRPr="00A27190">
        <w:rPr>
          <w:rFonts w:cs="Times New Roman"/>
          <w:sz w:val="24"/>
          <w:szCs w:val="24"/>
        </w:rPr>
        <w:t>Benedictine</w:t>
      </w:r>
      <w:r w:rsidRPr="00A27190">
        <w:rPr>
          <w:rFonts w:cs="Times New Roman"/>
          <w:spacing w:val="46"/>
          <w:sz w:val="24"/>
          <w:szCs w:val="24"/>
        </w:rPr>
        <w:t xml:space="preserve"> </w:t>
      </w:r>
      <w:r w:rsidRPr="00A27190">
        <w:rPr>
          <w:rFonts w:cs="Times New Roman"/>
          <w:sz w:val="24"/>
          <w:szCs w:val="24"/>
        </w:rPr>
        <w:t>University</w:t>
      </w:r>
      <w:r w:rsidRPr="00A27190">
        <w:rPr>
          <w:rFonts w:cs="Times New Roman"/>
          <w:w w:val="101"/>
          <w:sz w:val="24"/>
          <w:szCs w:val="24"/>
        </w:rPr>
        <w:t xml:space="preserve"> </w:t>
      </w:r>
    </w:p>
    <w:p w14:paraId="79B3B7AA" w14:textId="6E61D9BC" w:rsidR="00A27190" w:rsidRPr="00A27190" w:rsidRDefault="00A27190" w:rsidP="00A27190">
      <w:pPr>
        <w:spacing w:after="0" w:line="316" w:lineRule="exact"/>
        <w:ind w:right="350"/>
        <w:rPr>
          <w:rFonts w:ascii="Times New Roman" w:eastAsia="Times New Roman" w:hAnsi="Times New Roman" w:cs="Times New Roman"/>
          <w:sz w:val="24"/>
          <w:szCs w:val="24"/>
        </w:rPr>
      </w:pPr>
      <w:r w:rsidRPr="00A27190">
        <w:rPr>
          <w:rFonts w:ascii="Times New Roman" w:hAnsi="Times New Roman" w:cs="Times New Roman"/>
          <w:sz w:val="24"/>
          <w:szCs w:val="24"/>
        </w:rPr>
        <w:t>Associate</w:t>
      </w:r>
      <w:r w:rsidRPr="00A27190">
        <w:rPr>
          <w:rFonts w:ascii="Times New Roman" w:hAnsi="Times New Roman" w:cs="Times New Roman"/>
          <w:spacing w:val="24"/>
          <w:sz w:val="24"/>
          <w:szCs w:val="24"/>
        </w:rPr>
        <w:t xml:space="preserve"> </w:t>
      </w:r>
      <w:r w:rsidRPr="00A27190">
        <w:rPr>
          <w:rFonts w:ascii="Times New Roman" w:hAnsi="Times New Roman" w:cs="Times New Roman"/>
          <w:sz w:val="24"/>
          <w:szCs w:val="24"/>
        </w:rPr>
        <w:t>of</w:t>
      </w:r>
      <w:r w:rsidRPr="00A27190">
        <w:rPr>
          <w:rFonts w:ascii="Times New Roman" w:hAnsi="Times New Roman" w:cs="Times New Roman"/>
          <w:spacing w:val="8"/>
          <w:sz w:val="24"/>
          <w:szCs w:val="24"/>
        </w:rPr>
        <w:t xml:space="preserve"> </w:t>
      </w:r>
      <w:r w:rsidRPr="00A27190">
        <w:rPr>
          <w:rFonts w:ascii="Times New Roman" w:hAnsi="Times New Roman" w:cs="Times New Roman"/>
          <w:sz w:val="24"/>
          <w:szCs w:val="24"/>
        </w:rPr>
        <w:t>Applied</w:t>
      </w:r>
      <w:r w:rsidRPr="00A27190">
        <w:rPr>
          <w:rFonts w:ascii="Times New Roman" w:hAnsi="Times New Roman" w:cs="Times New Roman"/>
          <w:spacing w:val="46"/>
          <w:sz w:val="24"/>
          <w:szCs w:val="24"/>
        </w:rPr>
        <w:t xml:space="preserve"> </w:t>
      </w:r>
      <w:r w:rsidRPr="00A27190">
        <w:rPr>
          <w:rFonts w:ascii="Times New Roman" w:hAnsi="Times New Roman" w:cs="Times New Roman"/>
          <w:sz w:val="24"/>
          <w:szCs w:val="24"/>
        </w:rPr>
        <w:t>Science</w:t>
      </w:r>
      <w:r w:rsidRPr="00A27190">
        <w:rPr>
          <w:rFonts w:ascii="Times New Roman" w:hAnsi="Times New Roman" w:cs="Times New Roman"/>
          <w:spacing w:val="11"/>
          <w:sz w:val="24"/>
          <w:szCs w:val="24"/>
        </w:rPr>
        <w:t xml:space="preserve"> </w:t>
      </w:r>
      <w:r w:rsidRPr="00A27190">
        <w:rPr>
          <w:rFonts w:ascii="Times New Roman" w:hAnsi="Times New Roman" w:cs="Times New Roman"/>
          <w:sz w:val="24"/>
          <w:szCs w:val="24"/>
        </w:rPr>
        <w:t>(AAS)</w:t>
      </w:r>
      <w:r w:rsidRPr="00A27190">
        <w:rPr>
          <w:rFonts w:ascii="Times New Roman" w:hAnsi="Times New Roman" w:cs="Times New Roman"/>
          <w:spacing w:val="7"/>
          <w:sz w:val="24"/>
          <w:szCs w:val="24"/>
        </w:rPr>
        <w:t xml:space="preserve"> </w:t>
      </w:r>
      <w:r w:rsidRPr="00A27190">
        <w:rPr>
          <w:rFonts w:ascii="Times New Roman" w:hAnsi="Times New Roman" w:cs="Times New Roman"/>
          <w:sz w:val="24"/>
          <w:szCs w:val="24"/>
        </w:rPr>
        <w:t>in</w:t>
      </w:r>
      <w:r w:rsidRPr="00A27190">
        <w:rPr>
          <w:rFonts w:ascii="Times New Roman" w:hAnsi="Times New Roman" w:cs="Times New Roman"/>
          <w:spacing w:val="12"/>
          <w:sz w:val="24"/>
          <w:szCs w:val="24"/>
        </w:rPr>
        <w:t xml:space="preserve"> </w:t>
      </w:r>
      <w:r w:rsidRPr="00A27190">
        <w:rPr>
          <w:rFonts w:ascii="Times New Roman" w:hAnsi="Times New Roman" w:cs="Times New Roman"/>
          <w:sz w:val="24"/>
          <w:szCs w:val="24"/>
        </w:rPr>
        <w:t>N</w:t>
      </w:r>
      <w:r w:rsidRPr="00A27190">
        <w:rPr>
          <w:rFonts w:ascii="Times New Roman" w:hAnsi="Times New Roman" w:cs="Times New Roman"/>
          <w:spacing w:val="35"/>
          <w:sz w:val="24"/>
          <w:szCs w:val="24"/>
        </w:rPr>
        <w:t>u</w:t>
      </w:r>
      <w:r w:rsidRPr="00A27190">
        <w:rPr>
          <w:rFonts w:ascii="Times New Roman" w:hAnsi="Times New Roman" w:cs="Times New Roman"/>
          <w:sz w:val="24"/>
          <w:szCs w:val="24"/>
        </w:rPr>
        <w:t>rsing/Bachelor</w:t>
      </w:r>
      <w:r w:rsidRPr="00A27190">
        <w:rPr>
          <w:rFonts w:ascii="Times New Roman" w:hAnsi="Times New Roman" w:cs="Times New Roman"/>
          <w:spacing w:val="29"/>
          <w:sz w:val="24"/>
          <w:szCs w:val="24"/>
        </w:rPr>
        <w:t xml:space="preserve"> </w:t>
      </w:r>
      <w:r w:rsidRPr="00A27190">
        <w:rPr>
          <w:rFonts w:ascii="Times New Roman" w:hAnsi="Times New Roman" w:cs="Times New Roman"/>
          <w:sz w:val="24"/>
          <w:szCs w:val="24"/>
        </w:rPr>
        <w:t>of</w:t>
      </w:r>
      <w:r w:rsidRPr="00A27190">
        <w:rPr>
          <w:rFonts w:ascii="Times New Roman" w:hAnsi="Times New Roman" w:cs="Times New Roman"/>
          <w:spacing w:val="9"/>
          <w:sz w:val="24"/>
          <w:szCs w:val="24"/>
        </w:rPr>
        <w:t xml:space="preserve"> </w:t>
      </w:r>
      <w:r w:rsidRPr="00A27190">
        <w:rPr>
          <w:rFonts w:ascii="Times New Roman" w:hAnsi="Times New Roman" w:cs="Times New Roman"/>
          <w:sz w:val="24"/>
          <w:szCs w:val="24"/>
        </w:rPr>
        <w:t>Science</w:t>
      </w:r>
      <w:r w:rsidRPr="00A27190">
        <w:rPr>
          <w:rFonts w:ascii="Times New Roman" w:hAnsi="Times New Roman" w:cs="Times New Roman"/>
          <w:spacing w:val="2"/>
          <w:sz w:val="24"/>
          <w:szCs w:val="24"/>
        </w:rPr>
        <w:t xml:space="preserve"> </w:t>
      </w:r>
      <w:r w:rsidRPr="00A27190">
        <w:rPr>
          <w:rFonts w:ascii="Times New Roman" w:hAnsi="Times New Roman" w:cs="Times New Roman"/>
          <w:sz w:val="24"/>
          <w:szCs w:val="24"/>
        </w:rPr>
        <w:t>in</w:t>
      </w:r>
      <w:r w:rsidRPr="00A27190">
        <w:rPr>
          <w:rFonts w:ascii="Times New Roman" w:hAnsi="Times New Roman" w:cs="Times New Roman"/>
          <w:spacing w:val="13"/>
          <w:sz w:val="24"/>
          <w:szCs w:val="24"/>
        </w:rPr>
        <w:t xml:space="preserve"> </w:t>
      </w:r>
      <w:r w:rsidRPr="00A27190">
        <w:rPr>
          <w:rFonts w:ascii="Times New Roman" w:hAnsi="Times New Roman" w:cs="Times New Roman"/>
          <w:sz w:val="24"/>
          <w:szCs w:val="24"/>
        </w:rPr>
        <w:t>Nursing</w:t>
      </w:r>
      <w:r w:rsidRPr="00A27190">
        <w:rPr>
          <w:rFonts w:ascii="Times New Roman" w:hAnsi="Times New Roman" w:cs="Times New Roman"/>
          <w:spacing w:val="22"/>
          <w:sz w:val="24"/>
          <w:szCs w:val="24"/>
        </w:rPr>
        <w:t xml:space="preserve"> </w:t>
      </w:r>
      <w:r w:rsidRPr="00A27190">
        <w:rPr>
          <w:rFonts w:ascii="Times New Roman" w:hAnsi="Times New Roman" w:cs="Times New Roman"/>
          <w:sz w:val="24"/>
          <w:szCs w:val="24"/>
        </w:rPr>
        <w:t>BSN)</w:t>
      </w:r>
    </w:p>
    <w:p w14:paraId="7E99FDE0" w14:textId="77777777" w:rsidR="00A27190" w:rsidRPr="00A27190" w:rsidRDefault="00A27190" w:rsidP="00A27190">
      <w:pPr>
        <w:spacing w:before="3"/>
        <w:ind w:left="719" w:right="350"/>
        <w:jc w:val="center"/>
        <w:rPr>
          <w:rFonts w:ascii="Times New Roman" w:eastAsia="Times New Roman" w:hAnsi="Times New Roman" w:cs="Times New Roman"/>
          <w:sz w:val="24"/>
          <w:szCs w:val="24"/>
        </w:rPr>
      </w:pPr>
      <w:r w:rsidRPr="00A27190">
        <w:rPr>
          <w:rFonts w:ascii="Times New Roman" w:hAnsi="Times New Roman" w:cs="Times New Roman"/>
          <w:sz w:val="24"/>
          <w:szCs w:val="24"/>
        </w:rPr>
        <w:t>Academic</w:t>
      </w:r>
      <w:r w:rsidRPr="00A27190">
        <w:rPr>
          <w:rFonts w:ascii="Times New Roman" w:hAnsi="Times New Roman" w:cs="Times New Roman"/>
          <w:spacing w:val="24"/>
          <w:sz w:val="24"/>
          <w:szCs w:val="24"/>
        </w:rPr>
        <w:t xml:space="preserve"> </w:t>
      </w:r>
      <w:r w:rsidRPr="00A27190">
        <w:rPr>
          <w:rFonts w:ascii="Times New Roman" w:hAnsi="Times New Roman" w:cs="Times New Roman"/>
          <w:sz w:val="24"/>
          <w:szCs w:val="24"/>
        </w:rPr>
        <w:t>Plan</w:t>
      </w:r>
    </w:p>
    <w:tbl>
      <w:tblPr>
        <w:tblStyle w:val="TableGrid"/>
        <w:tblW w:w="0" w:type="auto"/>
        <w:tblLook w:val="04A0" w:firstRow="1" w:lastRow="0" w:firstColumn="1" w:lastColumn="0" w:noHBand="0" w:noVBand="1"/>
      </w:tblPr>
      <w:tblGrid>
        <w:gridCol w:w="3977"/>
        <w:gridCol w:w="674"/>
        <w:gridCol w:w="4035"/>
        <w:gridCol w:w="664"/>
      </w:tblGrid>
      <w:tr w:rsidR="00A27190" w14:paraId="3D10D409" w14:textId="77777777" w:rsidTr="00A27190">
        <w:tc>
          <w:tcPr>
            <w:tcW w:w="3977" w:type="dxa"/>
          </w:tcPr>
          <w:p w14:paraId="3ADA78D4" w14:textId="794FC9BF" w:rsidR="00A27190" w:rsidRPr="0062703A" w:rsidRDefault="00E164E8" w:rsidP="007C7840">
            <w:pPr>
              <w:spacing w:before="9"/>
              <w:rPr>
                <w:rFonts w:ascii="Times New Roman" w:eastAsia="Times New Roman" w:hAnsi="Times New Roman" w:cs="Times New Roman"/>
                <w:b/>
                <w:sz w:val="17"/>
                <w:szCs w:val="17"/>
              </w:rPr>
            </w:pPr>
            <w:r w:rsidRPr="0062703A">
              <w:rPr>
                <w:rFonts w:ascii="Times New Roman" w:eastAsia="Times New Roman" w:hAnsi="Times New Roman" w:cs="Times New Roman"/>
                <w:b/>
                <w:sz w:val="17"/>
                <w:szCs w:val="17"/>
              </w:rPr>
              <w:t>Morton College</w:t>
            </w:r>
            <w:r w:rsidR="00A27190" w:rsidRPr="0062703A">
              <w:rPr>
                <w:rFonts w:ascii="Times New Roman" w:eastAsia="Times New Roman" w:hAnsi="Times New Roman" w:cs="Times New Roman"/>
                <w:b/>
                <w:sz w:val="17"/>
                <w:szCs w:val="17"/>
              </w:rPr>
              <w:t>- AAS degree in Nursing</w:t>
            </w:r>
          </w:p>
        </w:tc>
        <w:tc>
          <w:tcPr>
            <w:tcW w:w="674" w:type="dxa"/>
          </w:tcPr>
          <w:p w14:paraId="6A5A3042" w14:textId="77777777" w:rsidR="00A27190" w:rsidRPr="0062703A" w:rsidRDefault="00A27190" w:rsidP="007C7840">
            <w:pPr>
              <w:spacing w:before="9"/>
              <w:rPr>
                <w:rFonts w:ascii="Times New Roman" w:eastAsia="Times New Roman" w:hAnsi="Times New Roman" w:cs="Times New Roman"/>
                <w:b/>
                <w:sz w:val="17"/>
                <w:szCs w:val="17"/>
              </w:rPr>
            </w:pPr>
            <w:r w:rsidRPr="0062703A">
              <w:rPr>
                <w:rFonts w:ascii="Times New Roman" w:eastAsia="Times New Roman" w:hAnsi="Times New Roman" w:cs="Times New Roman"/>
                <w:b/>
                <w:sz w:val="17"/>
                <w:szCs w:val="17"/>
              </w:rPr>
              <w:t>SEM</w:t>
            </w:r>
          </w:p>
        </w:tc>
        <w:tc>
          <w:tcPr>
            <w:tcW w:w="4035" w:type="dxa"/>
          </w:tcPr>
          <w:p w14:paraId="20FA4C9D" w14:textId="77777777" w:rsidR="00A27190" w:rsidRPr="00F33200" w:rsidRDefault="00A27190" w:rsidP="007C7840">
            <w:pPr>
              <w:spacing w:before="9"/>
              <w:rPr>
                <w:rFonts w:ascii="Times New Roman" w:eastAsia="Times New Roman" w:hAnsi="Times New Roman" w:cs="Times New Roman"/>
                <w:b/>
                <w:sz w:val="17"/>
                <w:szCs w:val="17"/>
              </w:rPr>
            </w:pPr>
            <w:r w:rsidRPr="00F33200">
              <w:rPr>
                <w:rFonts w:ascii="Times New Roman" w:eastAsia="Times New Roman" w:hAnsi="Times New Roman" w:cs="Times New Roman"/>
                <w:b/>
                <w:sz w:val="17"/>
                <w:szCs w:val="17"/>
              </w:rPr>
              <w:t>Benedictine University- BSN degree</w:t>
            </w:r>
          </w:p>
        </w:tc>
        <w:tc>
          <w:tcPr>
            <w:tcW w:w="664" w:type="dxa"/>
          </w:tcPr>
          <w:p w14:paraId="3D59E772" w14:textId="77777777" w:rsidR="00A27190" w:rsidRPr="00F33200" w:rsidRDefault="00A27190" w:rsidP="007C7840">
            <w:pPr>
              <w:spacing w:before="9"/>
              <w:rPr>
                <w:rFonts w:ascii="Times New Roman" w:eastAsia="Times New Roman" w:hAnsi="Times New Roman" w:cs="Times New Roman"/>
                <w:b/>
                <w:sz w:val="17"/>
                <w:szCs w:val="17"/>
              </w:rPr>
            </w:pPr>
            <w:r w:rsidRPr="00F33200">
              <w:rPr>
                <w:rFonts w:ascii="Times New Roman" w:eastAsia="Times New Roman" w:hAnsi="Times New Roman" w:cs="Times New Roman"/>
                <w:b/>
                <w:sz w:val="17"/>
                <w:szCs w:val="17"/>
              </w:rPr>
              <w:t>SEM</w:t>
            </w:r>
          </w:p>
        </w:tc>
      </w:tr>
      <w:tr w:rsidR="00A27190" w:rsidRPr="004543E7" w14:paraId="26440DF3" w14:textId="77777777" w:rsidTr="00A27190">
        <w:tc>
          <w:tcPr>
            <w:tcW w:w="3977" w:type="dxa"/>
          </w:tcPr>
          <w:p w14:paraId="49A32C05" w14:textId="77777777" w:rsidR="00A27190" w:rsidRPr="0062703A" w:rsidRDefault="00A27190" w:rsidP="007C7840">
            <w:pPr>
              <w:spacing w:before="9"/>
              <w:rPr>
                <w:rFonts w:ascii="Times New Roman" w:eastAsia="Times New Roman" w:hAnsi="Times New Roman" w:cs="Times New Roman"/>
                <w:b/>
                <w:sz w:val="17"/>
                <w:szCs w:val="17"/>
              </w:rPr>
            </w:pPr>
            <w:r w:rsidRPr="0062703A">
              <w:rPr>
                <w:rFonts w:ascii="Times New Roman" w:eastAsia="Times New Roman" w:hAnsi="Times New Roman" w:cs="Times New Roman"/>
                <w:b/>
                <w:sz w:val="17"/>
                <w:szCs w:val="17"/>
              </w:rPr>
              <w:t>Years 1, 2 and 3- 86 Total Semester Hours</w:t>
            </w:r>
          </w:p>
        </w:tc>
        <w:tc>
          <w:tcPr>
            <w:tcW w:w="674" w:type="dxa"/>
          </w:tcPr>
          <w:p w14:paraId="13DC91FD" w14:textId="77777777" w:rsidR="00A27190" w:rsidRPr="0062703A" w:rsidRDefault="00A27190" w:rsidP="007C7840">
            <w:pPr>
              <w:spacing w:before="9"/>
              <w:rPr>
                <w:rFonts w:ascii="Times New Roman" w:eastAsia="Times New Roman" w:hAnsi="Times New Roman" w:cs="Times New Roman"/>
                <w:b/>
                <w:sz w:val="17"/>
                <w:szCs w:val="17"/>
              </w:rPr>
            </w:pPr>
          </w:p>
        </w:tc>
        <w:tc>
          <w:tcPr>
            <w:tcW w:w="4035" w:type="dxa"/>
          </w:tcPr>
          <w:p w14:paraId="0FD9460B" w14:textId="77777777" w:rsidR="00A27190" w:rsidRPr="004543E7" w:rsidRDefault="00A27190" w:rsidP="007C7840">
            <w:pPr>
              <w:spacing w:before="9"/>
              <w:rPr>
                <w:rFonts w:ascii="Times New Roman" w:eastAsia="Times New Roman" w:hAnsi="Times New Roman" w:cs="Times New Roman"/>
                <w:b/>
                <w:sz w:val="17"/>
                <w:szCs w:val="17"/>
              </w:rPr>
            </w:pPr>
            <w:r w:rsidRPr="004543E7">
              <w:rPr>
                <w:rFonts w:ascii="Times New Roman" w:eastAsia="Times New Roman" w:hAnsi="Times New Roman" w:cs="Times New Roman"/>
                <w:b/>
                <w:sz w:val="17"/>
                <w:szCs w:val="17"/>
              </w:rPr>
              <w:t>Year 4- 34 Total Semester Hours</w:t>
            </w:r>
          </w:p>
        </w:tc>
        <w:tc>
          <w:tcPr>
            <w:tcW w:w="664" w:type="dxa"/>
          </w:tcPr>
          <w:p w14:paraId="1D60D124" w14:textId="77777777" w:rsidR="00A27190" w:rsidRPr="004543E7" w:rsidRDefault="00A27190" w:rsidP="007C7840">
            <w:pPr>
              <w:spacing w:before="9"/>
              <w:rPr>
                <w:rFonts w:ascii="Times New Roman" w:eastAsia="Times New Roman" w:hAnsi="Times New Roman" w:cs="Times New Roman"/>
                <w:b/>
                <w:sz w:val="17"/>
                <w:szCs w:val="17"/>
              </w:rPr>
            </w:pPr>
          </w:p>
        </w:tc>
      </w:tr>
      <w:tr w:rsidR="00A27190" w14:paraId="3FAAA6FD" w14:textId="77777777" w:rsidTr="00A27190">
        <w:tc>
          <w:tcPr>
            <w:tcW w:w="3977" w:type="dxa"/>
          </w:tcPr>
          <w:p w14:paraId="1BD7DBC7" w14:textId="3AB0201D" w:rsidR="00A27190" w:rsidRPr="0062703A" w:rsidRDefault="005D2252" w:rsidP="005D2252">
            <w:pPr>
              <w:spacing w:before="9"/>
              <w:rPr>
                <w:rFonts w:ascii="Times New Roman" w:eastAsia="Times New Roman" w:hAnsi="Times New Roman" w:cs="Times New Roman"/>
                <w:sz w:val="17"/>
                <w:szCs w:val="17"/>
              </w:rPr>
            </w:pPr>
            <w:r w:rsidRPr="0062703A">
              <w:rPr>
                <w:rFonts w:ascii="Times New Roman" w:hAnsi="Times New Roman" w:cs="Times New Roman"/>
                <w:spacing w:val="4"/>
                <w:sz w:val="18"/>
              </w:rPr>
              <w:t xml:space="preserve">BIO 203 </w:t>
            </w:r>
            <w:r w:rsidR="00A27190" w:rsidRPr="0062703A">
              <w:rPr>
                <w:rFonts w:ascii="Times New Roman" w:hAnsi="Times New Roman" w:cs="Times New Roman"/>
                <w:sz w:val="18"/>
              </w:rPr>
              <w:t>Anatomy</w:t>
            </w:r>
            <w:r w:rsidR="00A27190" w:rsidRPr="0062703A">
              <w:rPr>
                <w:rFonts w:ascii="Times New Roman" w:hAnsi="Times New Roman" w:cs="Times New Roman"/>
                <w:spacing w:val="-8"/>
                <w:sz w:val="18"/>
              </w:rPr>
              <w:t xml:space="preserve"> </w:t>
            </w:r>
            <w:r w:rsidR="00A27190" w:rsidRPr="0062703A">
              <w:rPr>
                <w:rFonts w:ascii="Times New Roman" w:hAnsi="Times New Roman" w:cs="Times New Roman"/>
                <w:sz w:val="17"/>
              </w:rPr>
              <w:t>&amp;</w:t>
            </w:r>
            <w:r w:rsidR="00A27190" w:rsidRPr="0062703A">
              <w:rPr>
                <w:rFonts w:ascii="Times New Roman" w:hAnsi="Times New Roman" w:cs="Times New Roman"/>
                <w:spacing w:val="-14"/>
                <w:sz w:val="17"/>
              </w:rPr>
              <w:t xml:space="preserve"> </w:t>
            </w:r>
            <w:r w:rsidR="00A27190" w:rsidRPr="0062703A">
              <w:rPr>
                <w:rFonts w:ascii="Times New Roman" w:hAnsi="Times New Roman" w:cs="Times New Roman"/>
                <w:sz w:val="18"/>
              </w:rPr>
              <w:t>Physiology</w:t>
            </w:r>
            <w:r w:rsidR="00A27190" w:rsidRPr="0062703A">
              <w:rPr>
                <w:rFonts w:ascii="Times New Roman" w:hAnsi="Times New Roman" w:cs="Times New Roman"/>
                <w:spacing w:val="-2"/>
                <w:sz w:val="18"/>
              </w:rPr>
              <w:t xml:space="preserve"> </w:t>
            </w:r>
            <w:r w:rsidR="00A27190" w:rsidRPr="0062703A">
              <w:rPr>
                <w:rFonts w:ascii="Times New Roman" w:hAnsi="Times New Roman" w:cs="Times New Roman"/>
                <w:sz w:val="18"/>
              </w:rPr>
              <w:t>I**</w:t>
            </w:r>
          </w:p>
        </w:tc>
        <w:tc>
          <w:tcPr>
            <w:tcW w:w="674" w:type="dxa"/>
          </w:tcPr>
          <w:p w14:paraId="4317131F" w14:textId="77777777" w:rsidR="00A27190" w:rsidRPr="0062703A" w:rsidRDefault="00A27190" w:rsidP="007C7840">
            <w:pPr>
              <w:spacing w:before="9"/>
              <w:rPr>
                <w:rFonts w:ascii="Times New Roman" w:eastAsia="Times New Roman" w:hAnsi="Times New Roman" w:cs="Times New Roman"/>
                <w:sz w:val="17"/>
                <w:szCs w:val="17"/>
              </w:rPr>
            </w:pPr>
            <w:r w:rsidRPr="0062703A">
              <w:rPr>
                <w:rFonts w:ascii="Times New Roman" w:eastAsia="Times New Roman" w:hAnsi="Times New Roman" w:cs="Times New Roman"/>
                <w:sz w:val="17"/>
                <w:szCs w:val="17"/>
              </w:rPr>
              <w:t>4</w:t>
            </w:r>
          </w:p>
        </w:tc>
        <w:tc>
          <w:tcPr>
            <w:tcW w:w="4035" w:type="dxa"/>
          </w:tcPr>
          <w:p w14:paraId="67455E15" w14:textId="77777777" w:rsidR="00A27190" w:rsidRDefault="00A27190" w:rsidP="007C7840">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NRHL 3315 Perspectives of Professional Nursing Practice*</w:t>
            </w:r>
          </w:p>
        </w:tc>
        <w:tc>
          <w:tcPr>
            <w:tcW w:w="664" w:type="dxa"/>
          </w:tcPr>
          <w:p w14:paraId="6B3732F4" w14:textId="77777777" w:rsidR="00A27190" w:rsidRDefault="00A27190" w:rsidP="007C7840">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4</w:t>
            </w:r>
          </w:p>
        </w:tc>
      </w:tr>
      <w:tr w:rsidR="00A27190" w14:paraId="21D7FB82" w14:textId="77777777" w:rsidTr="00A27190">
        <w:tc>
          <w:tcPr>
            <w:tcW w:w="3977" w:type="dxa"/>
          </w:tcPr>
          <w:p w14:paraId="10D50491" w14:textId="4BE21C00" w:rsidR="00A27190" w:rsidRPr="0062703A" w:rsidRDefault="005D2252" w:rsidP="005D2252">
            <w:pPr>
              <w:spacing w:before="9"/>
              <w:rPr>
                <w:rFonts w:ascii="Times New Roman" w:eastAsia="Times New Roman" w:hAnsi="Times New Roman" w:cs="Times New Roman"/>
                <w:sz w:val="17"/>
                <w:szCs w:val="17"/>
              </w:rPr>
            </w:pPr>
            <w:r w:rsidRPr="0062703A">
              <w:rPr>
                <w:rFonts w:ascii="Times New Roman" w:hAnsi="Times New Roman" w:cs="Times New Roman"/>
                <w:spacing w:val="4"/>
                <w:sz w:val="18"/>
              </w:rPr>
              <w:t xml:space="preserve">BIO 204 </w:t>
            </w:r>
            <w:r w:rsidRPr="0062703A">
              <w:rPr>
                <w:rFonts w:ascii="Times New Roman" w:hAnsi="Times New Roman" w:cs="Times New Roman"/>
                <w:sz w:val="18"/>
              </w:rPr>
              <w:t>Anatomy</w:t>
            </w:r>
            <w:r w:rsidRPr="0062703A">
              <w:rPr>
                <w:rFonts w:ascii="Times New Roman" w:hAnsi="Times New Roman" w:cs="Times New Roman"/>
                <w:spacing w:val="-8"/>
                <w:sz w:val="18"/>
              </w:rPr>
              <w:t xml:space="preserve"> </w:t>
            </w:r>
            <w:r w:rsidRPr="0062703A">
              <w:rPr>
                <w:rFonts w:ascii="Times New Roman" w:hAnsi="Times New Roman" w:cs="Times New Roman"/>
                <w:sz w:val="17"/>
              </w:rPr>
              <w:t>&amp;</w:t>
            </w:r>
            <w:r w:rsidRPr="0062703A">
              <w:rPr>
                <w:rFonts w:ascii="Times New Roman" w:hAnsi="Times New Roman" w:cs="Times New Roman"/>
                <w:spacing w:val="-14"/>
                <w:sz w:val="17"/>
              </w:rPr>
              <w:t xml:space="preserve"> </w:t>
            </w:r>
            <w:r w:rsidRPr="0062703A">
              <w:rPr>
                <w:rFonts w:ascii="Times New Roman" w:hAnsi="Times New Roman" w:cs="Times New Roman"/>
                <w:sz w:val="18"/>
              </w:rPr>
              <w:t>Physiology</w:t>
            </w:r>
            <w:r w:rsidRPr="0062703A">
              <w:rPr>
                <w:rFonts w:ascii="Times New Roman" w:hAnsi="Times New Roman" w:cs="Times New Roman"/>
                <w:spacing w:val="-2"/>
                <w:sz w:val="18"/>
              </w:rPr>
              <w:t xml:space="preserve"> I</w:t>
            </w:r>
            <w:r w:rsidRPr="0062703A">
              <w:rPr>
                <w:rFonts w:ascii="Times New Roman" w:hAnsi="Times New Roman" w:cs="Times New Roman"/>
                <w:sz w:val="18"/>
              </w:rPr>
              <w:t>I**</w:t>
            </w:r>
          </w:p>
        </w:tc>
        <w:tc>
          <w:tcPr>
            <w:tcW w:w="674" w:type="dxa"/>
          </w:tcPr>
          <w:p w14:paraId="571CDB2F" w14:textId="77777777" w:rsidR="00A27190" w:rsidRPr="0062703A" w:rsidRDefault="00A27190" w:rsidP="007C7840">
            <w:pPr>
              <w:spacing w:before="9"/>
              <w:rPr>
                <w:rFonts w:ascii="Times New Roman" w:eastAsia="Times New Roman" w:hAnsi="Times New Roman" w:cs="Times New Roman"/>
                <w:sz w:val="17"/>
                <w:szCs w:val="17"/>
              </w:rPr>
            </w:pPr>
            <w:r w:rsidRPr="0062703A">
              <w:rPr>
                <w:rFonts w:ascii="Times New Roman" w:eastAsia="Times New Roman" w:hAnsi="Times New Roman" w:cs="Times New Roman"/>
                <w:sz w:val="17"/>
                <w:szCs w:val="17"/>
              </w:rPr>
              <w:t>4</w:t>
            </w:r>
          </w:p>
        </w:tc>
        <w:tc>
          <w:tcPr>
            <w:tcW w:w="4035" w:type="dxa"/>
          </w:tcPr>
          <w:p w14:paraId="09116FDF" w14:textId="77777777" w:rsidR="00A27190" w:rsidRDefault="00A27190" w:rsidP="007C7840">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NRHL 3330 Nursing Scholarship: Role of Research in Evidence-Based Practice*</w:t>
            </w:r>
          </w:p>
        </w:tc>
        <w:tc>
          <w:tcPr>
            <w:tcW w:w="664" w:type="dxa"/>
          </w:tcPr>
          <w:p w14:paraId="7CFD70A9" w14:textId="77777777" w:rsidR="00A27190" w:rsidRDefault="00A27190" w:rsidP="007C7840">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3</w:t>
            </w:r>
          </w:p>
        </w:tc>
      </w:tr>
      <w:tr w:rsidR="0063445E" w14:paraId="7803170D" w14:textId="77777777" w:rsidTr="00A27190">
        <w:tc>
          <w:tcPr>
            <w:tcW w:w="3977" w:type="dxa"/>
          </w:tcPr>
          <w:p w14:paraId="75D8644B" w14:textId="2C6B8717" w:rsidR="0063445E" w:rsidRPr="0062703A" w:rsidRDefault="0063445E" w:rsidP="0063445E">
            <w:pPr>
              <w:pStyle w:val="TableParagraph"/>
              <w:spacing w:line="206" w:lineRule="exact"/>
              <w:rPr>
                <w:rFonts w:ascii="Times New Roman" w:eastAsia="Times New Roman" w:hAnsi="Times New Roman" w:cs="Times New Roman"/>
                <w:sz w:val="18"/>
                <w:szCs w:val="18"/>
              </w:rPr>
            </w:pPr>
            <w:r w:rsidRPr="0062703A">
              <w:rPr>
                <w:rFonts w:ascii="Times New Roman" w:hAnsi="Times New Roman" w:cs="Times New Roman"/>
                <w:sz w:val="18"/>
              </w:rPr>
              <w:t>ENG 101 Rhetoric I**</w:t>
            </w:r>
          </w:p>
        </w:tc>
        <w:tc>
          <w:tcPr>
            <w:tcW w:w="674" w:type="dxa"/>
          </w:tcPr>
          <w:p w14:paraId="098C88AF" w14:textId="342A40A5" w:rsidR="0063445E" w:rsidRPr="0062703A" w:rsidRDefault="0063445E" w:rsidP="0063445E">
            <w:pPr>
              <w:spacing w:before="9"/>
              <w:rPr>
                <w:rFonts w:ascii="Times New Roman" w:eastAsia="Times New Roman" w:hAnsi="Times New Roman" w:cs="Times New Roman"/>
                <w:sz w:val="17"/>
                <w:szCs w:val="17"/>
              </w:rPr>
            </w:pPr>
            <w:r w:rsidRPr="0062703A">
              <w:rPr>
                <w:rFonts w:ascii="Times New Roman" w:eastAsia="Times New Roman" w:hAnsi="Times New Roman" w:cs="Times New Roman"/>
                <w:sz w:val="17"/>
                <w:szCs w:val="17"/>
              </w:rPr>
              <w:t>3</w:t>
            </w:r>
          </w:p>
        </w:tc>
        <w:tc>
          <w:tcPr>
            <w:tcW w:w="4035" w:type="dxa"/>
          </w:tcPr>
          <w:p w14:paraId="6F6469BA" w14:textId="77777777" w:rsidR="0063445E" w:rsidRDefault="0063445E" w:rsidP="0063445E">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NRHL 3335 Concepts in Collaborative Health Promotion &amp; Disease Prevention for the Older Adults*</w:t>
            </w:r>
          </w:p>
        </w:tc>
        <w:tc>
          <w:tcPr>
            <w:tcW w:w="664" w:type="dxa"/>
          </w:tcPr>
          <w:p w14:paraId="7A3901B3" w14:textId="77777777" w:rsidR="0063445E" w:rsidRDefault="0063445E" w:rsidP="0063445E">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3</w:t>
            </w:r>
          </w:p>
        </w:tc>
      </w:tr>
      <w:tr w:rsidR="0063445E" w14:paraId="168A46A3" w14:textId="77777777" w:rsidTr="00A27190">
        <w:tc>
          <w:tcPr>
            <w:tcW w:w="3977" w:type="dxa"/>
          </w:tcPr>
          <w:p w14:paraId="299844A3" w14:textId="53FEBD43" w:rsidR="0063445E" w:rsidRPr="0062703A" w:rsidRDefault="0063445E" w:rsidP="0063445E">
            <w:pPr>
              <w:spacing w:before="9"/>
              <w:rPr>
                <w:rFonts w:ascii="Times New Roman" w:hAnsi="Times New Roman" w:cs="Times New Roman"/>
                <w:sz w:val="18"/>
              </w:rPr>
            </w:pPr>
            <w:r w:rsidRPr="0062703A">
              <w:rPr>
                <w:rFonts w:ascii="Times New Roman" w:eastAsia="Times New Roman" w:hAnsi="Times New Roman" w:cs="Times New Roman"/>
                <w:sz w:val="18"/>
                <w:szCs w:val="18"/>
              </w:rPr>
              <w:t>ENG 102 Rhetoric II**</w:t>
            </w:r>
          </w:p>
        </w:tc>
        <w:tc>
          <w:tcPr>
            <w:tcW w:w="674" w:type="dxa"/>
          </w:tcPr>
          <w:p w14:paraId="518DDEE1" w14:textId="6EAFA830" w:rsidR="0063445E" w:rsidRPr="0062703A" w:rsidRDefault="0063445E" w:rsidP="0063445E">
            <w:pPr>
              <w:spacing w:before="9"/>
              <w:rPr>
                <w:rFonts w:ascii="Times New Roman" w:eastAsia="Times New Roman" w:hAnsi="Times New Roman" w:cs="Times New Roman"/>
                <w:sz w:val="17"/>
                <w:szCs w:val="17"/>
              </w:rPr>
            </w:pPr>
            <w:r w:rsidRPr="0062703A">
              <w:rPr>
                <w:rFonts w:ascii="Times New Roman" w:eastAsia="Times New Roman" w:hAnsi="Times New Roman" w:cs="Times New Roman"/>
                <w:sz w:val="17"/>
                <w:szCs w:val="17"/>
              </w:rPr>
              <w:t>3</w:t>
            </w:r>
          </w:p>
        </w:tc>
        <w:tc>
          <w:tcPr>
            <w:tcW w:w="4035" w:type="dxa"/>
          </w:tcPr>
          <w:p w14:paraId="4AAC4A62" w14:textId="77777777" w:rsidR="0063445E" w:rsidRDefault="0063445E" w:rsidP="0063445E">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NRHL 3340 Comprehensive Health and Physical Assessment*</w:t>
            </w:r>
          </w:p>
        </w:tc>
        <w:tc>
          <w:tcPr>
            <w:tcW w:w="664" w:type="dxa"/>
          </w:tcPr>
          <w:p w14:paraId="4EAE79FA" w14:textId="77777777" w:rsidR="0063445E" w:rsidRDefault="0063445E" w:rsidP="0063445E">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3</w:t>
            </w:r>
          </w:p>
        </w:tc>
      </w:tr>
      <w:tr w:rsidR="0063445E" w14:paraId="3598D41E" w14:textId="77777777" w:rsidTr="00A27190">
        <w:tc>
          <w:tcPr>
            <w:tcW w:w="3977" w:type="dxa"/>
          </w:tcPr>
          <w:p w14:paraId="51C49462" w14:textId="63D430B9" w:rsidR="0063445E" w:rsidRPr="0062703A" w:rsidRDefault="0063445E" w:rsidP="0063445E">
            <w:pPr>
              <w:spacing w:before="9"/>
              <w:rPr>
                <w:rFonts w:ascii="Times New Roman" w:eastAsia="Times New Roman" w:hAnsi="Times New Roman" w:cs="Times New Roman"/>
                <w:sz w:val="17"/>
                <w:szCs w:val="17"/>
              </w:rPr>
            </w:pPr>
            <w:r w:rsidRPr="0062703A">
              <w:rPr>
                <w:rFonts w:ascii="Times New Roman" w:hAnsi="Times New Roman" w:cs="Times New Roman"/>
                <w:w w:val="95"/>
                <w:sz w:val="18"/>
              </w:rPr>
              <w:t>BIO 212 Microbiology**</w:t>
            </w:r>
          </w:p>
        </w:tc>
        <w:tc>
          <w:tcPr>
            <w:tcW w:w="674" w:type="dxa"/>
          </w:tcPr>
          <w:p w14:paraId="7D7D6424" w14:textId="44FC108B" w:rsidR="0063445E" w:rsidRPr="0062703A" w:rsidRDefault="0062703A" w:rsidP="0063445E">
            <w:pPr>
              <w:spacing w:before="9"/>
              <w:rPr>
                <w:rFonts w:ascii="Times New Roman" w:eastAsia="Times New Roman" w:hAnsi="Times New Roman" w:cs="Times New Roman"/>
                <w:sz w:val="17"/>
                <w:szCs w:val="17"/>
              </w:rPr>
            </w:pPr>
            <w:r w:rsidRPr="0062703A">
              <w:rPr>
                <w:rFonts w:ascii="Times New Roman" w:eastAsia="Times New Roman" w:hAnsi="Times New Roman" w:cs="Times New Roman"/>
                <w:sz w:val="17"/>
                <w:szCs w:val="17"/>
              </w:rPr>
              <w:t>4</w:t>
            </w:r>
          </w:p>
        </w:tc>
        <w:tc>
          <w:tcPr>
            <w:tcW w:w="4035" w:type="dxa"/>
          </w:tcPr>
          <w:p w14:paraId="4E77B289" w14:textId="77777777" w:rsidR="0063445E" w:rsidRDefault="0063445E" w:rsidP="0063445E">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NRHL 3345 Applications of the Pathophysiology and Pharmacotherapeutics </w:t>
            </w:r>
            <w:proofErr w:type="gramStart"/>
            <w:r>
              <w:rPr>
                <w:rFonts w:ascii="Times New Roman" w:eastAsia="Times New Roman" w:hAnsi="Times New Roman" w:cs="Times New Roman"/>
                <w:sz w:val="17"/>
                <w:szCs w:val="17"/>
              </w:rPr>
              <w:t>to</w:t>
            </w:r>
            <w:proofErr w:type="gramEnd"/>
            <w:r>
              <w:rPr>
                <w:rFonts w:ascii="Times New Roman" w:eastAsia="Times New Roman" w:hAnsi="Times New Roman" w:cs="Times New Roman"/>
                <w:sz w:val="17"/>
                <w:szCs w:val="17"/>
              </w:rPr>
              <w:t xml:space="preserve"> Clinical Reasoning*</w:t>
            </w:r>
          </w:p>
        </w:tc>
        <w:tc>
          <w:tcPr>
            <w:tcW w:w="664" w:type="dxa"/>
          </w:tcPr>
          <w:p w14:paraId="61091C8A" w14:textId="77777777" w:rsidR="0063445E" w:rsidRDefault="0063445E" w:rsidP="0063445E">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3</w:t>
            </w:r>
          </w:p>
        </w:tc>
      </w:tr>
      <w:tr w:rsidR="0063445E" w14:paraId="7F818D62" w14:textId="77777777" w:rsidTr="00A27190">
        <w:tc>
          <w:tcPr>
            <w:tcW w:w="3977" w:type="dxa"/>
          </w:tcPr>
          <w:p w14:paraId="430E51A6" w14:textId="58A4A9A6" w:rsidR="0063445E" w:rsidRPr="0062703A" w:rsidRDefault="0063445E" w:rsidP="0063445E">
            <w:pPr>
              <w:spacing w:before="9"/>
              <w:rPr>
                <w:rFonts w:ascii="Times New Roman" w:eastAsia="Times New Roman" w:hAnsi="Times New Roman" w:cs="Times New Roman"/>
                <w:sz w:val="18"/>
                <w:szCs w:val="18"/>
              </w:rPr>
            </w:pPr>
            <w:r w:rsidRPr="0062703A">
              <w:rPr>
                <w:rFonts w:ascii="Times New Roman" w:hAnsi="Times New Roman" w:cs="Times New Roman"/>
                <w:sz w:val="18"/>
              </w:rPr>
              <w:t>PSY 101 Introduction to Psychology**</w:t>
            </w:r>
          </w:p>
        </w:tc>
        <w:tc>
          <w:tcPr>
            <w:tcW w:w="674" w:type="dxa"/>
          </w:tcPr>
          <w:p w14:paraId="175F237A" w14:textId="400D33AD" w:rsidR="0063445E" w:rsidRPr="0062703A" w:rsidRDefault="0063445E" w:rsidP="0063445E">
            <w:pPr>
              <w:spacing w:before="9"/>
              <w:rPr>
                <w:rFonts w:ascii="Times New Roman" w:eastAsia="Times New Roman" w:hAnsi="Times New Roman" w:cs="Times New Roman"/>
                <w:sz w:val="17"/>
                <w:szCs w:val="17"/>
              </w:rPr>
            </w:pPr>
            <w:r w:rsidRPr="0062703A">
              <w:rPr>
                <w:rFonts w:ascii="Times New Roman" w:eastAsia="Times New Roman" w:hAnsi="Times New Roman" w:cs="Times New Roman"/>
                <w:sz w:val="17"/>
                <w:szCs w:val="17"/>
              </w:rPr>
              <w:t>3</w:t>
            </w:r>
          </w:p>
        </w:tc>
        <w:tc>
          <w:tcPr>
            <w:tcW w:w="4035" w:type="dxa"/>
          </w:tcPr>
          <w:p w14:paraId="37E0AE73" w14:textId="77777777" w:rsidR="0063445E" w:rsidRDefault="0063445E" w:rsidP="0063445E">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NRHL 4365 Health Promotion for Families, Communities and Populations*</w:t>
            </w:r>
            <w:r w:rsidRPr="00084836">
              <w:rPr>
                <w:rFonts w:ascii="Times New Roman" w:eastAsia="Times New Roman" w:hAnsi="Times New Roman" w:cs="Times New Roman"/>
                <w:sz w:val="17"/>
                <w:szCs w:val="17"/>
                <w:vertAlign w:val="superscript"/>
              </w:rPr>
              <w:t>+</w:t>
            </w:r>
          </w:p>
        </w:tc>
        <w:tc>
          <w:tcPr>
            <w:tcW w:w="664" w:type="dxa"/>
          </w:tcPr>
          <w:p w14:paraId="41915548" w14:textId="77777777" w:rsidR="0063445E" w:rsidRDefault="0063445E" w:rsidP="0063445E">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3</w:t>
            </w:r>
          </w:p>
        </w:tc>
      </w:tr>
      <w:tr w:rsidR="0063445E" w14:paraId="5D973F01" w14:textId="77777777" w:rsidTr="00A27190">
        <w:tc>
          <w:tcPr>
            <w:tcW w:w="3977" w:type="dxa"/>
          </w:tcPr>
          <w:p w14:paraId="2819EDD3" w14:textId="55843CAD" w:rsidR="0063445E" w:rsidRPr="0062703A" w:rsidRDefault="0063445E" w:rsidP="0063445E">
            <w:pPr>
              <w:spacing w:before="9"/>
              <w:rPr>
                <w:rFonts w:ascii="Times New Roman" w:eastAsia="Times New Roman" w:hAnsi="Times New Roman" w:cs="Times New Roman"/>
                <w:sz w:val="17"/>
                <w:szCs w:val="17"/>
              </w:rPr>
            </w:pPr>
            <w:r w:rsidRPr="0062703A">
              <w:rPr>
                <w:rFonts w:ascii="Times New Roman" w:hAnsi="Times New Roman" w:cs="Times New Roman"/>
                <w:sz w:val="18"/>
              </w:rPr>
              <w:t>PSY 215 Life Span: Survey of Human Development**</w:t>
            </w:r>
          </w:p>
        </w:tc>
        <w:tc>
          <w:tcPr>
            <w:tcW w:w="674" w:type="dxa"/>
          </w:tcPr>
          <w:p w14:paraId="05C58FFF" w14:textId="4D18A7F7" w:rsidR="0063445E" w:rsidRPr="0062703A" w:rsidRDefault="0063445E" w:rsidP="0063445E">
            <w:pPr>
              <w:spacing w:before="9"/>
              <w:rPr>
                <w:rFonts w:ascii="Times New Roman" w:eastAsia="Times New Roman" w:hAnsi="Times New Roman" w:cs="Times New Roman"/>
                <w:sz w:val="17"/>
                <w:szCs w:val="17"/>
              </w:rPr>
            </w:pPr>
            <w:r w:rsidRPr="0062703A">
              <w:rPr>
                <w:rFonts w:ascii="Times New Roman" w:eastAsia="Times New Roman" w:hAnsi="Times New Roman" w:cs="Times New Roman"/>
                <w:sz w:val="17"/>
                <w:szCs w:val="17"/>
              </w:rPr>
              <w:t>3</w:t>
            </w:r>
          </w:p>
        </w:tc>
        <w:tc>
          <w:tcPr>
            <w:tcW w:w="4035" w:type="dxa"/>
          </w:tcPr>
          <w:p w14:paraId="0731E309" w14:textId="77777777" w:rsidR="0063445E" w:rsidRDefault="0063445E" w:rsidP="0063445E">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NRHL 4366 Professional Practice in Health Promotion*</w:t>
            </w:r>
          </w:p>
        </w:tc>
        <w:tc>
          <w:tcPr>
            <w:tcW w:w="664" w:type="dxa"/>
          </w:tcPr>
          <w:p w14:paraId="1FDF88FE" w14:textId="77777777" w:rsidR="0063445E" w:rsidRDefault="0063445E" w:rsidP="0063445E">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3</w:t>
            </w:r>
          </w:p>
        </w:tc>
      </w:tr>
      <w:tr w:rsidR="0062703A" w14:paraId="3199A0B6" w14:textId="77777777" w:rsidTr="00A27190">
        <w:tc>
          <w:tcPr>
            <w:tcW w:w="3977" w:type="dxa"/>
          </w:tcPr>
          <w:p w14:paraId="0E58F530" w14:textId="0D0F04F2" w:rsidR="0062703A" w:rsidRPr="0062703A" w:rsidRDefault="0062703A" w:rsidP="0062703A">
            <w:pPr>
              <w:spacing w:before="9"/>
              <w:rPr>
                <w:rFonts w:ascii="Times New Roman" w:hAnsi="Times New Roman" w:cs="Times New Roman"/>
                <w:w w:val="95"/>
                <w:sz w:val="18"/>
              </w:rPr>
            </w:pPr>
            <w:r w:rsidRPr="0062703A">
              <w:rPr>
                <w:rFonts w:ascii="Times New Roman" w:hAnsi="Times New Roman" w:cs="Times New Roman"/>
                <w:w w:val="95"/>
                <w:sz w:val="18"/>
              </w:rPr>
              <w:t>IAI Humanities++</w:t>
            </w:r>
          </w:p>
        </w:tc>
        <w:tc>
          <w:tcPr>
            <w:tcW w:w="674" w:type="dxa"/>
          </w:tcPr>
          <w:p w14:paraId="05C2F487" w14:textId="143D7728" w:rsidR="0062703A" w:rsidRPr="0062703A" w:rsidRDefault="0062703A" w:rsidP="0062703A">
            <w:pPr>
              <w:spacing w:before="9"/>
              <w:rPr>
                <w:rFonts w:ascii="Times New Roman" w:eastAsia="Times New Roman" w:hAnsi="Times New Roman" w:cs="Times New Roman"/>
                <w:sz w:val="17"/>
                <w:szCs w:val="17"/>
              </w:rPr>
            </w:pPr>
            <w:r w:rsidRPr="0062703A">
              <w:rPr>
                <w:rFonts w:ascii="Times New Roman" w:eastAsia="Times New Roman" w:hAnsi="Times New Roman" w:cs="Times New Roman"/>
                <w:sz w:val="17"/>
                <w:szCs w:val="17"/>
              </w:rPr>
              <w:t>3</w:t>
            </w:r>
          </w:p>
        </w:tc>
        <w:tc>
          <w:tcPr>
            <w:tcW w:w="4035" w:type="dxa"/>
          </w:tcPr>
          <w:p w14:paraId="232B9A77" w14:textId="77777777" w:rsidR="0062703A" w:rsidRDefault="0062703A" w:rsidP="0062703A">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NRHL 4375 Healthcare Policy, Regulation &amp; Advocacy*</w:t>
            </w:r>
            <w:r w:rsidRPr="00084836">
              <w:rPr>
                <w:rFonts w:ascii="Times New Roman" w:eastAsia="Times New Roman" w:hAnsi="Times New Roman" w:cs="Times New Roman"/>
                <w:sz w:val="17"/>
                <w:szCs w:val="17"/>
                <w:vertAlign w:val="superscript"/>
              </w:rPr>
              <w:t>+</w:t>
            </w:r>
          </w:p>
        </w:tc>
        <w:tc>
          <w:tcPr>
            <w:tcW w:w="664" w:type="dxa"/>
          </w:tcPr>
          <w:p w14:paraId="5AD17C47" w14:textId="77777777" w:rsidR="0062703A" w:rsidRDefault="0062703A" w:rsidP="0062703A">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3</w:t>
            </w:r>
          </w:p>
        </w:tc>
      </w:tr>
      <w:tr w:rsidR="0062703A" w14:paraId="40FE410E" w14:textId="77777777" w:rsidTr="00A27190">
        <w:tc>
          <w:tcPr>
            <w:tcW w:w="3977" w:type="dxa"/>
          </w:tcPr>
          <w:p w14:paraId="6DB735B0" w14:textId="043C80EF" w:rsidR="0062703A" w:rsidRPr="0062703A" w:rsidRDefault="0062703A" w:rsidP="0062703A">
            <w:pPr>
              <w:spacing w:before="9"/>
              <w:rPr>
                <w:rFonts w:ascii="Times New Roman" w:hAnsi="Times New Roman" w:cs="Times New Roman"/>
                <w:w w:val="95"/>
                <w:sz w:val="18"/>
              </w:rPr>
            </w:pPr>
            <w:r w:rsidRPr="0062703A">
              <w:rPr>
                <w:rFonts w:ascii="Times New Roman" w:hAnsi="Times New Roman" w:cs="Times New Roman"/>
                <w:b/>
                <w:w w:val="95"/>
                <w:sz w:val="18"/>
              </w:rPr>
              <w:t>Additional Benedictine Required Courses</w:t>
            </w:r>
          </w:p>
        </w:tc>
        <w:tc>
          <w:tcPr>
            <w:tcW w:w="674" w:type="dxa"/>
          </w:tcPr>
          <w:p w14:paraId="28939D65" w14:textId="71A654B2" w:rsidR="0062703A" w:rsidRPr="0062703A" w:rsidRDefault="0062703A" w:rsidP="0062703A">
            <w:pPr>
              <w:spacing w:before="9"/>
              <w:rPr>
                <w:rFonts w:ascii="Times New Roman" w:eastAsia="Times New Roman" w:hAnsi="Times New Roman" w:cs="Times New Roman"/>
                <w:sz w:val="17"/>
                <w:szCs w:val="17"/>
              </w:rPr>
            </w:pPr>
          </w:p>
        </w:tc>
        <w:tc>
          <w:tcPr>
            <w:tcW w:w="4035" w:type="dxa"/>
          </w:tcPr>
          <w:p w14:paraId="4209FA4B" w14:textId="77777777" w:rsidR="0062703A" w:rsidRDefault="0062703A" w:rsidP="0062703A">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NRHL 4392 Nurse Leadership and Interprofessional Collaboration*</w:t>
            </w:r>
            <w:r w:rsidRPr="00084836">
              <w:rPr>
                <w:rFonts w:ascii="Times New Roman" w:eastAsia="Times New Roman" w:hAnsi="Times New Roman" w:cs="Times New Roman"/>
                <w:sz w:val="17"/>
                <w:szCs w:val="17"/>
                <w:vertAlign w:val="superscript"/>
              </w:rPr>
              <w:t>+</w:t>
            </w:r>
          </w:p>
        </w:tc>
        <w:tc>
          <w:tcPr>
            <w:tcW w:w="664" w:type="dxa"/>
          </w:tcPr>
          <w:p w14:paraId="13D3D77B" w14:textId="77777777" w:rsidR="0062703A" w:rsidRDefault="0062703A" w:rsidP="0062703A">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3</w:t>
            </w:r>
          </w:p>
        </w:tc>
      </w:tr>
      <w:tr w:rsidR="0062703A" w14:paraId="5B8EB0FC" w14:textId="77777777" w:rsidTr="00A27190">
        <w:tc>
          <w:tcPr>
            <w:tcW w:w="3977" w:type="dxa"/>
          </w:tcPr>
          <w:p w14:paraId="202B0A12" w14:textId="77777777" w:rsidR="0062703A" w:rsidRPr="0062703A" w:rsidRDefault="0062703A" w:rsidP="0062703A">
            <w:pPr>
              <w:spacing w:before="9"/>
              <w:rPr>
                <w:rFonts w:ascii="Times New Roman" w:hAnsi="Times New Roman" w:cs="Times New Roman"/>
                <w:w w:val="95"/>
                <w:sz w:val="18"/>
              </w:rPr>
            </w:pPr>
            <w:r w:rsidRPr="0062703A">
              <w:rPr>
                <w:rFonts w:ascii="Times New Roman" w:hAnsi="Times New Roman" w:cs="Times New Roman"/>
                <w:w w:val="95"/>
                <w:sz w:val="18"/>
              </w:rPr>
              <w:t>CHM 100 Fundamentals of Chemistry</w:t>
            </w:r>
          </w:p>
          <w:p w14:paraId="751298D7" w14:textId="2E2E25B0" w:rsidR="0062703A" w:rsidRPr="0062703A" w:rsidRDefault="0062703A" w:rsidP="0062703A">
            <w:pPr>
              <w:spacing w:before="9"/>
              <w:rPr>
                <w:rFonts w:ascii="Times New Roman" w:hAnsi="Times New Roman" w:cs="Times New Roman"/>
                <w:w w:val="95"/>
                <w:sz w:val="18"/>
              </w:rPr>
            </w:pPr>
            <w:r w:rsidRPr="0062703A">
              <w:rPr>
                <w:rFonts w:ascii="Times New Roman" w:hAnsi="Times New Roman" w:cs="Times New Roman"/>
                <w:w w:val="95"/>
                <w:sz w:val="18"/>
              </w:rPr>
              <w:t>or CHEM 105 General Chemistry I or CHEM 106 General Chemistry II, or BenU Physical Scientific (QPS) course</w:t>
            </w:r>
          </w:p>
        </w:tc>
        <w:tc>
          <w:tcPr>
            <w:tcW w:w="674" w:type="dxa"/>
          </w:tcPr>
          <w:p w14:paraId="657E5961" w14:textId="3B689FEA" w:rsidR="0062703A" w:rsidRPr="0062703A" w:rsidRDefault="0062703A" w:rsidP="0062703A">
            <w:pPr>
              <w:spacing w:before="9"/>
              <w:rPr>
                <w:rFonts w:ascii="Times New Roman" w:eastAsia="Times New Roman" w:hAnsi="Times New Roman" w:cs="Times New Roman"/>
                <w:sz w:val="17"/>
                <w:szCs w:val="17"/>
              </w:rPr>
            </w:pPr>
            <w:r w:rsidRPr="0062703A">
              <w:rPr>
                <w:rFonts w:ascii="Times New Roman" w:eastAsia="Times New Roman" w:hAnsi="Times New Roman" w:cs="Times New Roman"/>
                <w:sz w:val="17"/>
                <w:szCs w:val="17"/>
              </w:rPr>
              <w:t>3-5</w:t>
            </w:r>
          </w:p>
        </w:tc>
        <w:tc>
          <w:tcPr>
            <w:tcW w:w="4035" w:type="dxa"/>
          </w:tcPr>
          <w:p w14:paraId="3B37C005" w14:textId="77777777" w:rsidR="0062703A" w:rsidRDefault="0062703A" w:rsidP="0062703A">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NRHL 4394 Professional Practice in Leadership and Interprofessional Collaboration*</w:t>
            </w:r>
          </w:p>
        </w:tc>
        <w:tc>
          <w:tcPr>
            <w:tcW w:w="664" w:type="dxa"/>
          </w:tcPr>
          <w:p w14:paraId="64CE5B3A" w14:textId="77777777" w:rsidR="0062703A" w:rsidRDefault="0062703A" w:rsidP="0062703A">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3</w:t>
            </w:r>
          </w:p>
        </w:tc>
      </w:tr>
      <w:tr w:rsidR="0062703A" w14:paraId="615A8C2A" w14:textId="77777777" w:rsidTr="00A27190">
        <w:tc>
          <w:tcPr>
            <w:tcW w:w="3977" w:type="dxa"/>
          </w:tcPr>
          <w:p w14:paraId="30D18F93" w14:textId="37CB98B8" w:rsidR="0062703A" w:rsidRPr="0062703A" w:rsidRDefault="0062703A" w:rsidP="0062703A">
            <w:pPr>
              <w:spacing w:before="9"/>
              <w:rPr>
                <w:rFonts w:ascii="Times New Roman" w:hAnsi="Times New Roman" w:cs="Times New Roman"/>
                <w:b/>
                <w:w w:val="95"/>
                <w:sz w:val="18"/>
              </w:rPr>
            </w:pPr>
            <w:r w:rsidRPr="0062703A">
              <w:rPr>
                <w:rFonts w:ascii="Times New Roman" w:hAnsi="Times New Roman" w:cs="Times New Roman"/>
                <w:w w:val="95"/>
                <w:sz w:val="18"/>
              </w:rPr>
              <w:t xml:space="preserve">IAI Humanities/Fine Arts from a discipline other than philosophy </w:t>
            </w:r>
          </w:p>
        </w:tc>
        <w:tc>
          <w:tcPr>
            <w:tcW w:w="674" w:type="dxa"/>
          </w:tcPr>
          <w:p w14:paraId="727DC0D5" w14:textId="18AE93FA" w:rsidR="0062703A" w:rsidRPr="0062703A" w:rsidRDefault="0062703A" w:rsidP="0062703A">
            <w:pPr>
              <w:spacing w:before="9"/>
              <w:rPr>
                <w:rFonts w:ascii="Times New Roman" w:eastAsia="Times New Roman" w:hAnsi="Times New Roman" w:cs="Times New Roman"/>
                <w:sz w:val="17"/>
                <w:szCs w:val="17"/>
              </w:rPr>
            </w:pPr>
            <w:r w:rsidRPr="0062703A">
              <w:rPr>
                <w:rFonts w:ascii="Times New Roman" w:eastAsia="Times New Roman" w:hAnsi="Times New Roman" w:cs="Times New Roman"/>
                <w:sz w:val="17"/>
                <w:szCs w:val="17"/>
              </w:rPr>
              <w:t>3</w:t>
            </w:r>
          </w:p>
        </w:tc>
        <w:tc>
          <w:tcPr>
            <w:tcW w:w="4035" w:type="dxa"/>
          </w:tcPr>
          <w:p w14:paraId="5D5BA1B0" w14:textId="67EFA9CD" w:rsidR="0062703A" w:rsidRDefault="0062703A" w:rsidP="0062703A">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IDS 2202 Catholic &amp; Benedictine Intellectual Traditions</w:t>
            </w:r>
          </w:p>
        </w:tc>
        <w:tc>
          <w:tcPr>
            <w:tcW w:w="664" w:type="dxa"/>
          </w:tcPr>
          <w:p w14:paraId="1F56D5F3" w14:textId="705219C7" w:rsidR="0062703A" w:rsidRDefault="0062703A" w:rsidP="0062703A">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3</w:t>
            </w:r>
          </w:p>
        </w:tc>
      </w:tr>
      <w:tr w:rsidR="0062703A" w14:paraId="3AE7D1EF" w14:textId="77777777" w:rsidTr="00A27190">
        <w:tc>
          <w:tcPr>
            <w:tcW w:w="3977" w:type="dxa"/>
          </w:tcPr>
          <w:p w14:paraId="69C00CA2" w14:textId="7C6F9C15" w:rsidR="0062703A" w:rsidRPr="0062703A" w:rsidRDefault="0062703A" w:rsidP="0062703A">
            <w:pPr>
              <w:spacing w:before="9"/>
              <w:rPr>
                <w:rFonts w:ascii="Times New Roman" w:hAnsi="Times New Roman" w:cs="Times New Roman"/>
                <w:w w:val="95"/>
                <w:sz w:val="18"/>
              </w:rPr>
            </w:pPr>
            <w:r w:rsidRPr="0062703A">
              <w:rPr>
                <w:rFonts w:ascii="Times New Roman" w:hAnsi="Times New Roman" w:cs="Times New Roman"/>
                <w:sz w:val="18"/>
              </w:rPr>
              <w:t>SPE</w:t>
            </w:r>
            <w:r w:rsidRPr="0062703A">
              <w:rPr>
                <w:rFonts w:ascii="Times New Roman" w:hAnsi="Times New Roman" w:cs="Times New Roman"/>
                <w:spacing w:val="-9"/>
                <w:sz w:val="18"/>
              </w:rPr>
              <w:t xml:space="preserve"> </w:t>
            </w:r>
            <w:r w:rsidRPr="0062703A">
              <w:rPr>
                <w:rFonts w:ascii="Times New Roman" w:hAnsi="Times New Roman" w:cs="Times New Roman"/>
                <w:sz w:val="18"/>
              </w:rPr>
              <w:t>101 Principles of Public Speaking**</w:t>
            </w:r>
          </w:p>
        </w:tc>
        <w:tc>
          <w:tcPr>
            <w:tcW w:w="674" w:type="dxa"/>
          </w:tcPr>
          <w:p w14:paraId="07B199D7" w14:textId="60C3CFA8" w:rsidR="0062703A" w:rsidRPr="0062703A" w:rsidRDefault="0062703A" w:rsidP="0062703A">
            <w:pPr>
              <w:spacing w:before="9"/>
              <w:rPr>
                <w:rFonts w:ascii="Times New Roman" w:eastAsia="Times New Roman" w:hAnsi="Times New Roman" w:cs="Times New Roman"/>
                <w:sz w:val="17"/>
                <w:szCs w:val="17"/>
              </w:rPr>
            </w:pPr>
            <w:r w:rsidRPr="0062703A">
              <w:rPr>
                <w:rFonts w:ascii="Times New Roman" w:eastAsia="Times New Roman" w:hAnsi="Times New Roman" w:cs="Times New Roman"/>
                <w:sz w:val="17"/>
                <w:szCs w:val="17"/>
              </w:rPr>
              <w:t>3</w:t>
            </w:r>
          </w:p>
        </w:tc>
        <w:tc>
          <w:tcPr>
            <w:tcW w:w="4035" w:type="dxa"/>
          </w:tcPr>
          <w:p w14:paraId="436791AA" w14:textId="77777777" w:rsidR="0062703A" w:rsidRDefault="0062703A" w:rsidP="0062703A">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Total Benedictine Credits</w:t>
            </w:r>
          </w:p>
        </w:tc>
        <w:tc>
          <w:tcPr>
            <w:tcW w:w="664" w:type="dxa"/>
          </w:tcPr>
          <w:p w14:paraId="774C0850" w14:textId="77777777" w:rsidR="0062703A" w:rsidRDefault="0062703A" w:rsidP="0062703A">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34</w:t>
            </w:r>
          </w:p>
        </w:tc>
      </w:tr>
      <w:tr w:rsidR="0062703A" w14:paraId="5A328E77" w14:textId="77777777" w:rsidTr="00A27190">
        <w:tc>
          <w:tcPr>
            <w:tcW w:w="3977" w:type="dxa"/>
          </w:tcPr>
          <w:p w14:paraId="6A6D94D0" w14:textId="53024DF3" w:rsidR="0062703A" w:rsidRPr="0062703A" w:rsidRDefault="0062703A" w:rsidP="0062703A">
            <w:pPr>
              <w:spacing w:before="9"/>
              <w:rPr>
                <w:rFonts w:ascii="Times New Roman" w:hAnsi="Times New Roman" w:cs="Times New Roman"/>
                <w:w w:val="95"/>
                <w:sz w:val="18"/>
              </w:rPr>
            </w:pPr>
            <w:r w:rsidRPr="0062703A">
              <w:rPr>
                <w:rFonts w:ascii="Times New Roman" w:hAnsi="Times New Roman" w:cs="Times New Roman"/>
                <w:w w:val="95"/>
                <w:sz w:val="18"/>
              </w:rPr>
              <w:t>MAT 141 Statistics*</w:t>
            </w:r>
          </w:p>
        </w:tc>
        <w:tc>
          <w:tcPr>
            <w:tcW w:w="674" w:type="dxa"/>
          </w:tcPr>
          <w:p w14:paraId="08F2EB59" w14:textId="1A754F07" w:rsidR="0062703A" w:rsidRPr="0062703A" w:rsidRDefault="0062703A" w:rsidP="0062703A">
            <w:pPr>
              <w:spacing w:before="9"/>
              <w:rPr>
                <w:rFonts w:ascii="Times New Roman" w:eastAsia="Times New Roman" w:hAnsi="Times New Roman" w:cs="Times New Roman"/>
                <w:sz w:val="17"/>
                <w:szCs w:val="17"/>
              </w:rPr>
            </w:pPr>
            <w:r w:rsidRPr="0062703A">
              <w:rPr>
                <w:rFonts w:ascii="Times New Roman" w:eastAsia="Times New Roman" w:hAnsi="Times New Roman" w:cs="Times New Roman"/>
                <w:sz w:val="17"/>
                <w:szCs w:val="17"/>
              </w:rPr>
              <w:t>4</w:t>
            </w:r>
          </w:p>
        </w:tc>
        <w:tc>
          <w:tcPr>
            <w:tcW w:w="4035" w:type="dxa"/>
          </w:tcPr>
          <w:p w14:paraId="6A3B6B81" w14:textId="77777777" w:rsidR="0062703A" w:rsidRDefault="0062703A" w:rsidP="0062703A">
            <w:pPr>
              <w:spacing w:before="9"/>
              <w:rPr>
                <w:rFonts w:ascii="Times New Roman" w:eastAsia="Times New Roman" w:hAnsi="Times New Roman" w:cs="Times New Roman"/>
                <w:sz w:val="17"/>
                <w:szCs w:val="17"/>
              </w:rPr>
            </w:pPr>
          </w:p>
        </w:tc>
        <w:tc>
          <w:tcPr>
            <w:tcW w:w="664" w:type="dxa"/>
          </w:tcPr>
          <w:p w14:paraId="04981A38" w14:textId="77777777" w:rsidR="0062703A" w:rsidRDefault="0062703A" w:rsidP="0062703A">
            <w:pPr>
              <w:spacing w:before="9"/>
              <w:rPr>
                <w:rFonts w:ascii="Times New Roman" w:eastAsia="Times New Roman" w:hAnsi="Times New Roman" w:cs="Times New Roman"/>
                <w:sz w:val="17"/>
                <w:szCs w:val="17"/>
              </w:rPr>
            </w:pPr>
          </w:p>
        </w:tc>
      </w:tr>
      <w:tr w:rsidR="0062703A" w14:paraId="02DBF89F" w14:textId="77777777" w:rsidTr="00A27190">
        <w:trPr>
          <w:trHeight w:val="289"/>
        </w:trPr>
        <w:tc>
          <w:tcPr>
            <w:tcW w:w="3977" w:type="dxa"/>
          </w:tcPr>
          <w:p w14:paraId="609046F1" w14:textId="21657AAA" w:rsidR="0062703A" w:rsidRPr="0062703A" w:rsidRDefault="0062703A" w:rsidP="0062703A">
            <w:pPr>
              <w:spacing w:before="9"/>
              <w:rPr>
                <w:rFonts w:ascii="Times New Roman" w:hAnsi="Times New Roman" w:cs="Times New Roman"/>
                <w:w w:val="95"/>
                <w:sz w:val="18"/>
              </w:rPr>
            </w:pPr>
            <w:r w:rsidRPr="0062703A">
              <w:rPr>
                <w:rFonts w:ascii="Times New Roman" w:hAnsi="Times New Roman" w:cs="Times New Roman"/>
                <w:sz w:val="18"/>
              </w:rPr>
              <w:t>PHI 126</w:t>
            </w:r>
            <w:r w:rsidRPr="0062703A">
              <w:rPr>
                <w:rFonts w:ascii="Times New Roman" w:hAnsi="Times New Roman" w:cs="Times New Roman"/>
                <w:spacing w:val="-15"/>
                <w:sz w:val="18"/>
              </w:rPr>
              <w:t xml:space="preserve"> </w:t>
            </w:r>
            <w:r w:rsidRPr="0062703A">
              <w:rPr>
                <w:rFonts w:ascii="Times New Roman" w:hAnsi="Times New Roman" w:cs="Times New Roman"/>
                <w:sz w:val="18"/>
              </w:rPr>
              <w:t>Introduction</w:t>
            </w:r>
            <w:r w:rsidRPr="0062703A">
              <w:rPr>
                <w:rFonts w:ascii="Times New Roman" w:hAnsi="Times New Roman" w:cs="Times New Roman"/>
                <w:spacing w:val="-9"/>
                <w:sz w:val="18"/>
              </w:rPr>
              <w:t xml:space="preserve"> </w:t>
            </w:r>
            <w:r w:rsidRPr="0062703A">
              <w:rPr>
                <w:rFonts w:ascii="Times New Roman" w:hAnsi="Times New Roman" w:cs="Times New Roman"/>
                <w:sz w:val="18"/>
              </w:rPr>
              <w:t>to</w:t>
            </w:r>
            <w:r w:rsidRPr="0062703A">
              <w:rPr>
                <w:rFonts w:ascii="Times New Roman" w:hAnsi="Times New Roman" w:cs="Times New Roman"/>
                <w:spacing w:val="-12"/>
                <w:sz w:val="18"/>
              </w:rPr>
              <w:t xml:space="preserve"> Ethics</w:t>
            </w:r>
          </w:p>
        </w:tc>
        <w:tc>
          <w:tcPr>
            <w:tcW w:w="674" w:type="dxa"/>
          </w:tcPr>
          <w:p w14:paraId="19FE71FB" w14:textId="4D1F8B4C" w:rsidR="0062703A" w:rsidRPr="0062703A" w:rsidRDefault="0062703A" w:rsidP="0062703A">
            <w:pPr>
              <w:spacing w:before="9"/>
              <w:rPr>
                <w:rFonts w:ascii="Times New Roman" w:eastAsia="Times New Roman" w:hAnsi="Times New Roman" w:cs="Times New Roman"/>
                <w:sz w:val="17"/>
                <w:szCs w:val="17"/>
              </w:rPr>
            </w:pPr>
            <w:r w:rsidRPr="0062703A">
              <w:rPr>
                <w:rFonts w:ascii="Times New Roman" w:eastAsia="Times New Roman" w:hAnsi="Times New Roman" w:cs="Times New Roman"/>
                <w:sz w:val="17"/>
                <w:szCs w:val="17"/>
              </w:rPr>
              <w:t>3</w:t>
            </w:r>
          </w:p>
        </w:tc>
        <w:tc>
          <w:tcPr>
            <w:tcW w:w="4035" w:type="dxa"/>
          </w:tcPr>
          <w:p w14:paraId="51676946" w14:textId="77777777" w:rsidR="0062703A" w:rsidRDefault="0062703A" w:rsidP="0062703A">
            <w:pPr>
              <w:spacing w:before="9"/>
              <w:rPr>
                <w:rFonts w:ascii="Times New Roman" w:eastAsia="Times New Roman" w:hAnsi="Times New Roman" w:cs="Times New Roman"/>
                <w:sz w:val="17"/>
                <w:szCs w:val="17"/>
              </w:rPr>
            </w:pPr>
          </w:p>
        </w:tc>
        <w:tc>
          <w:tcPr>
            <w:tcW w:w="664" w:type="dxa"/>
          </w:tcPr>
          <w:p w14:paraId="073E7A06" w14:textId="77777777" w:rsidR="0062703A" w:rsidRDefault="0062703A" w:rsidP="0062703A">
            <w:pPr>
              <w:spacing w:before="9"/>
              <w:rPr>
                <w:rFonts w:ascii="Times New Roman" w:eastAsia="Times New Roman" w:hAnsi="Times New Roman" w:cs="Times New Roman"/>
                <w:sz w:val="17"/>
                <w:szCs w:val="17"/>
              </w:rPr>
            </w:pPr>
          </w:p>
        </w:tc>
      </w:tr>
      <w:tr w:rsidR="0062703A" w14:paraId="03C0B2CA" w14:textId="77777777" w:rsidTr="00A27190">
        <w:tc>
          <w:tcPr>
            <w:tcW w:w="3977" w:type="dxa"/>
          </w:tcPr>
          <w:p w14:paraId="4BDDA754" w14:textId="4E2FBDA6" w:rsidR="0062703A" w:rsidRPr="0062703A" w:rsidRDefault="0062703A" w:rsidP="0062703A">
            <w:pPr>
              <w:spacing w:before="9"/>
              <w:rPr>
                <w:rFonts w:ascii="Times New Roman" w:hAnsi="Times New Roman" w:cs="Times New Roman"/>
                <w:w w:val="95"/>
                <w:sz w:val="18"/>
                <w:szCs w:val="18"/>
              </w:rPr>
            </w:pPr>
            <w:r w:rsidRPr="0062703A">
              <w:rPr>
                <w:rFonts w:ascii="Times New Roman" w:hAnsi="Times New Roman" w:cs="Times New Roman"/>
                <w:sz w:val="18"/>
              </w:rPr>
              <w:t>SOC 1</w:t>
            </w:r>
            <w:r w:rsidRPr="0062703A">
              <w:rPr>
                <w:rFonts w:ascii="Times New Roman" w:hAnsi="Times New Roman" w:cs="Times New Roman"/>
                <w:spacing w:val="-19"/>
                <w:w w:val="85"/>
                <w:sz w:val="18"/>
              </w:rPr>
              <w:t xml:space="preserve"> </w:t>
            </w:r>
            <w:r w:rsidRPr="0062703A">
              <w:rPr>
                <w:rFonts w:ascii="Times New Roman" w:hAnsi="Times New Roman" w:cs="Times New Roman"/>
                <w:sz w:val="18"/>
              </w:rPr>
              <w:t>00</w:t>
            </w:r>
            <w:r w:rsidRPr="0062703A">
              <w:rPr>
                <w:rFonts w:ascii="Times New Roman" w:hAnsi="Times New Roman" w:cs="Times New Roman"/>
                <w:spacing w:val="-15"/>
                <w:sz w:val="18"/>
              </w:rPr>
              <w:t xml:space="preserve"> </w:t>
            </w:r>
            <w:r w:rsidRPr="0062703A">
              <w:rPr>
                <w:rFonts w:ascii="Times New Roman" w:hAnsi="Times New Roman" w:cs="Times New Roman"/>
                <w:sz w:val="18"/>
              </w:rPr>
              <w:t>Introduction</w:t>
            </w:r>
            <w:r w:rsidRPr="0062703A">
              <w:rPr>
                <w:rFonts w:ascii="Times New Roman" w:hAnsi="Times New Roman" w:cs="Times New Roman"/>
                <w:spacing w:val="-9"/>
                <w:sz w:val="18"/>
              </w:rPr>
              <w:t xml:space="preserve"> </w:t>
            </w:r>
            <w:r w:rsidRPr="0062703A">
              <w:rPr>
                <w:rFonts w:ascii="Times New Roman" w:hAnsi="Times New Roman" w:cs="Times New Roman"/>
                <w:sz w:val="18"/>
              </w:rPr>
              <w:t>to</w:t>
            </w:r>
            <w:r w:rsidRPr="0062703A">
              <w:rPr>
                <w:rFonts w:ascii="Times New Roman" w:hAnsi="Times New Roman" w:cs="Times New Roman"/>
                <w:spacing w:val="-12"/>
                <w:sz w:val="18"/>
              </w:rPr>
              <w:t xml:space="preserve"> </w:t>
            </w:r>
            <w:r w:rsidRPr="0062703A">
              <w:rPr>
                <w:rFonts w:ascii="Times New Roman" w:hAnsi="Times New Roman" w:cs="Times New Roman"/>
                <w:sz w:val="18"/>
              </w:rPr>
              <w:t>Sociology</w:t>
            </w:r>
          </w:p>
        </w:tc>
        <w:tc>
          <w:tcPr>
            <w:tcW w:w="674" w:type="dxa"/>
          </w:tcPr>
          <w:p w14:paraId="11692ADF" w14:textId="188B5762" w:rsidR="0062703A" w:rsidRPr="0062703A" w:rsidRDefault="0062703A" w:rsidP="0062703A">
            <w:pPr>
              <w:spacing w:before="9"/>
              <w:rPr>
                <w:rFonts w:ascii="Times New Roman" w:eastAsia="Times New Roman" w:hAnsi="Times New Roman" w:cs="Times New Roman"/>
                <w:sz w:val="17"/>
                <w:szCs w:val="17"/>
              </w:rPr>
            </w:pPr>
            <w:r w:rsidRPr="0062703A">
              <w:rPr>
                <w:rFonts w:ascii="Times New Roman" w:eastAsia="Times New Roman" w:hAnsi="Times New Roman" w:cs="Times New Roman"/>
                <w:sz w:val="17"/>
                <w:szCs w:val="17"/>
              </w:rPr>
              <w:t>3</w:t>
            </w:r>
          </w:p>
        </w:tc>
        <w:tc>
          <w:tcPr>
            <w:tcW w:w="4035" w:type="dxa"/>
          </w:tcPr>
          <w:p w14:paraId="0A9E5FF7" w14:textId="77777777" w:rsidR="0062703A" w:rsidRDefault="0062703A" w:rsidP="0062703A">
            <w:pPr>
              <w:spacing w:before="9"/>
              <w:rPr>
                <w:rFonts w:ascii="Times New Roman" w:eastAsia="Times New Roman" w:hAnsi="Times New Roman" w:cs="Times New Roman"/>
                <w:sz w:val="17"/>
                <w:szCs w:val="17"/>
              </w:rPr>
            </w:pPr>
          </w:p>
        </w:tc>
        <w:tc>
          <w:tcPr>
            <w:tcW w:w="664" w:type="dxa"/>
          </w:tcPr>
          <w:p w14:paraId="78D44DFC" w14:textId="77777777" w:rsidR="0062703A" w:rsidRDefault="0062703A" w:rsidP="0062703A">
            <w:pPr>
              <w:spacing w:before="9"/>
              <w:rPr>
                <w:rFonts w:ascii="Times New Roman" w:eastAsia="Times New Roman" w:hAnsi="Times New Roman" w:cs="Times New Roman"/>
                <w:sz w:val="17"/>
                <w:szCs w:val="17"/>
              </w:rPr>
            </w:pPr>
          </w:p>
        </w:tc>
      </w:tr>
      <w:tr w:rsidR="0062703A" w14:paraId="5C089EEF" w14:textId="77777777" w:rsidTr="00A27190">
        <w:tc>
          <w:tcPr>
            <w:tcW w:w="3977" w:type="dxa"/>
          </w:tcPr>
          <w:p w14:paraId="129794C6" w14:textId="34A4086B" w:rsidR="0062703A" w:rsidRPr="0062703A" w:rsidRDefault="0062703A" w:rsidP="0062703A">
            <w:pPr>
              <w:spacing w:before="9"/>
              <w:rPr>
                <w:rFonts w:ascii="Times New Roman" w:hAnsi="Times New Roman" w:cs="Times New Roman"/>
                <w:w w:val="95"/>
                <w:sz w:val="18"/>
              </w:rPr>
            </w:pPr>
            <w:r w:rsidRPr="0062703A">
              <w:rPr>
                <w:rFonts w:ascii="Times New Roman" w:hAnsi="Times New Roman" w:cs="Times New Roman"/>
                <w:w w:val="95"/>
                <w:sz w:val="18"/>
              </w:rPr>
              <w:t xml:space="preserve">Nursing (30 semester hours lower level </w:t>
            </w:r>
            <w:proofErr w:type="gramStart"/>
            <w:r w:rsidRPr="0062703A">
              <w:rPr>
                <w:rFonts w:ascii="Times New Roman" w:hAnsi="Times New Roman" w:cs="Times New Roman"/>
                <w:w w:val="95"/>
                <w:sz w:val="18"/>
              </w:rPr>
              <w:t>nursing)*</w:t>
            </w:r>
            <w:proofErr w:type="gramEnd"/>
            <w:r w:rsidRPr="0062703A">
              <w:rPr>
                <w:rFonts w:ascii="Times New Roman" w:hAnsi="Times New Roman" w:cs="Times New Roman"/>
                <w:w w:val="95"/>
                <w:sz w:val="18"/>
              </w:rPr>
              <w:t>*</w:t>
            </w:r>
          </w:p>
        </w:tc>
        <w:tc>
          <w:tcPr>
            <w:tcW w:w="674" w:type="dxa"/>
          </w:tcPr>
          <w:p w14:paraId="5C333BE8" w14:textId="13E3C518" w:rsidR="0062703A" w:rsidRPr="0062703A" w:rsidRDefault="0062703A" w:rsidP="0062703A">
            <w:pPr>
              <w:spacing w:before="9"/>
              <w:rPr>
                <w:rFonts w:ascii="Times New Roman" w:eastAsia="Times New Roman" w:hAnsi="Times New Roman" w:cs="Times New Roman"/>
                <w:sz w:val="17"/>
                <w:szCs w:val="17"/>
              </w:rPr>
            </w:pPr>
            <w:r w:rsidRPr="0062703A">
              <w:rPr>
                <w:rFonts w:ascii="Times New Roman" w:eastAsia="Times New Roman" w:hAnsi="Times New Roman" w:cs="Times New Roman"/>
                <w:sz w:val="17"/>
                <w:szCs w:val="17"/>
              </w:rPr>
              <w:t>30</w:t>
            </w:r>
          </w:p>
        </w:tc>
        <w:tc>
          <w:tcPr>
            <w:tcW w:w="4035" w:type="dxa"/>
          </w:tcPr>
          <w:p w14:paraId="348E142A" w14:textId="77777777" w:rsidR="0062703A" w:rsidRDefault="0062703A" w:rsidP="0062703A">
            <w:pPr>
              <w:spacing w:before="9"/>
              <w:rPr>
                <w:rFonts w:ascii="Times New Roman" w:eastAsia="Times New Roman" w:hAnsi="Times New Roman" w:cs="Times New Roman"/>
                <w:sz w:val="17"/>
                <w:szCs w:val="17"/>
              </w:rPr>
            </w:pPr>
          </w:p>
        </w:tc>
        <w:tc>
          <w:tcPr>
            <w:tcW w:w="664" w:type="dxa"/>
          </w:tcPr>
          <w:p w14:paraId="49A863C7" w14:textId="77777777" w:rsidR="0062703A" w:rsidRDefault="0062703A" w:rsidP="0062703A">
            <w:pPr>
              <w:spacing w:before="9"/>
              <w:rPr>
                <w:rFonts w:ascii="Times New Roman" w:eastAsia="Times New Roman" w:hAnsi="Times New Roman" w:cs="Times New Roman"/>
                <w:sz w:val="17"/>
                <w:szCs w:val="17"/>
              </w:rPr>
            </w:pPr>
          </w:p>
        </w:tc>
      </w:tr>
      <w:tr w:rsidR="0062703A" w14:paraId="15E550B9" w14:textId="77777777" w:rsidTr="00A27190">
        <w:tc>
          <w:tcPr>
            <w:tcW w:w="3977" w:type="dxa"/>
          </w:tcPr>
          <w:p w14:paraId="51C62844" w14:textId="240CE37E" w:rsidR="0062703A" w:rsidRPr="0062703A" w:rsidRDefault="0062703A" w:rsidP="0062703A">
            <w:pPr>
              <w:spacing w:before="9"/>
              <w:rPr>
                <w:rFonts w:ascii="Times New Roman" w:hAnsi="Times New Roman" w:cs="Times New Roman"/>
                <w:w w:val="95"/>
                <w:sz w:val="18"/>
              </w:rPr>
            </w:pPr>
            <w:r w:rsidRPr="0062703A">
              <w:rPr>
                <w:rFonts w:ascii="Times New Roman" w:hAnsi="Times New Roman" w:cs="Times New Roman"/>
                <w:w w:val="95"/>
                <w:sz w:val="18"/>
              </w:rPr>
              <w:t>Morton NUR credits in excess of 30 transfer as elective credit**</w:t>
            </w:r>
          </w:p>
        </w:tc>
        <w:tc>
          <w:tcPr>
            <w:tcW w:w="674" w:type="dxa"/>
          </w:tcPr>
          <w:p w14:paraId="3A0392B1" w14:textId="1D800DFA" w:rsidR="0062703A" w:rsidRPr="0062703A" w:rsidRDefault="0062703A" w:rsidP="0062703A">
            <w:pPr>
              <w:spacing w:before="9"/>
              <w:rPr>
                <w:rFonts w:ascii="Times New Roman" w:eastAsia="Times New Roman" w:hAnsi="Times New Roman" w:cs="Times New Roman"/>
                <w:sz w:val="17"/>
                <w:szCs w:val="17"/>
              </w:rPr>
            </w:pPr>
            <w:r w:rsidRPr="0062703A">
              <w:rPr>
                <w:rFonts w:ascii="Times New Roman" w:eastAsia="Times New Roman" w:hAnsi="Times New Roman" w:cs="Times New Roman"/>
                <w:sz w:val="17"/>
                <w:szCs w:val="17"/>
              </w:rPr>
              <w:t>8</w:t>
            </w:r>
          </w:p>
        </w:tc>
        <w:tc>
          <w:tcPr>
            <w:tcW w:w="4035" w:type="dxa"/>
          </w:tcPr>
          <w:p w14:paraId="361F6FE9" w14:textId="77777777" w:rsidR="0062703A" w:rsidRDefault="0062703A" w:rsidP="0062703A">
            <w:pPr>
              <w:spacing w:before="9"/>
              <w:rPr>
                <w:rFonts w:ascii="Times New Roman" w:eastAsia="Times New Roman" w:hAnsi="Times New Roman" w:cs="Times New Roman"/>
                <w:sz w:val="17"/>
                <w:szCs w:val="17"/>
              </w:rPr>
            </w:pPr>
          </w:p>
        </w:tc>
        <w:tc>
          <w:tcPr>
            <w:tcW w:w="664" w:type="dxa"/>
          </w:tcPr>
          <w:p w14:paraId="6F150ECA" w14:textId="77777777" w:rsidR="0062703A" w:rsidRDefault="0062703A" w:rsidP="0062703A">
            <w:pPr>
              <w:spacing w:before="9"/>
              <w:rPr>
                <w:rFonts w:ascii="Times New Roman" w:eastAsia="Times New Roman" w:hAnsi="Times New Roman" w:cs="Times New Roman"/>
                <w:sz w:val="17"/>
                <w:szCs w:val="17"/>
              </w:rPr>
            </w:pPr>
          </w:p>
        </w:tc>
      </w:tr>
      <w:tr w:rsidR="00EC47F5" w14:paraId="5D8CD1E8" w14:textId="77777777" w:rsidTr="00A27190">
        <w:tc>
          <w:tcPr>
            <w:tcW w:w="3977" w:type="dxa"/>
          </w:tcPr>
          <w:p w14:paraId="64AF6B6F" w14:textId="4CA234A1" w:rsidR="00EC47F5" w:rsidRPr="0062703A" w:rsidRDefault="00EC47F5" w:rsidP="0062703A">
            <w:pPr>
              <w:spacing w:before="9"/>
              <w:rPr>
                <w:rFonts w:ascii="Times New Roman" w:hAnsi="Times New Roman" w:cs="Times New Roman"/>
                <w:w w:val="95"/>
                <w:sz w:val="18"/>
              </w:rPr>
            </w:pPr>
            <w:r>
              <w:rPr>
                <w:rFonts w:ascii="Times New Roman" w:hAnsi="Times New Roman" w:cs="Times New Roman"/>
                <w:w w:val="95"/>
                <w:sz w:val="18"/>
              </w:rPr>
              <w:t>Elective credits to transfer total 86 credits to BenU</w:t>
            </w:r>
          </w:p>
        </w:tc>
        <w:tc>
          <w:tcPr>
            <w:tcW w:w="674" w:type="dxa"/>
          </w:tcPr>
          <w:p w14:paraId="38B97E15" w14:textId="2E3544EE" w:rsidR="00EC47F5" w:rsidRPr="0062703A" w:rsidRDefault="00EC47F5" w:rsidP="0062703A">
            <w:pPr>
              <w:spacing w:before="9"/>
              <w:rPr>
                <w:rFonts w:ascii="Times New Roman" w:eastAsia="Times New Roman" w:hAnsi="Times New Roman" w:cs="Times New Roman"/>
                <w:sz w:val="17"/>
                <w:szCs w:val="17"/>
              </w:rPr>
            </w:pPr>
            <w:r>
              <w:rPr>
                <w:rFonts w:ascii="Times New Roman" w:eastAsia="Times New Roman" w:hAnsi="Times New Roman" w:cs="Times New Roman"/>
                <w:sz w:val="17"/>
                <w:szCs w:val="17"/>
              </w:rPr>
              <w:t>0-2</w:t>
            </w:r>
          </w:p>
        </w:tc>
        <w:tc>
          <w:tcPr>
            <w:tcW w:w="4035" w:type="dxa"/>
          </w:tcPr>
          <w:p w14:paraId="3F26AFAA" w14:textId="77777777" w:rsidR="00EC47F5" w:rsidRDefault="00EC47F5" w:rsidP="0062703A">
            <w:pPr>
              <w:spacing w:before="9"/>
              <w:rPr>
                <w:rFonts w:ascii="Times New Roman" w:eastAsia="Times New Roman" w:hAnsi="Times New Roman" w:cs="Times New Roman"/>
                <w:sz w:val="17"/>
                <w:szCs w:val="17"/>
              </w:rPr>
            </w:pPr>
          </w:p>
        </w:tc>
        <w:tc>
          <w:tcPr>
            <w:tcW w:w="664" w:type="dxa"/>
          </w:tcPr>
          <w:p w14:paraId="4A2DE3E6" w14:textId="77777777" w:rsidR="00EC47F5" w:rsidRDefault="00EC47F5" w:rsidP="0062703A">
            <w:pPr>
              <w:spacing w:before="9"/>
              <w:rPr>
                <w:rFonts w:ascii="Times New Roman" w:eastAsia="Times New Roman" w:hAnsi="Times New Roman" w:cs="Times New Roman"/>
                <w:sz w:val="17"/>
                <w:szCs w:val="17"/>
              </w:rPr>
            </w:pPr>
          </w:p>
        </w:tc>
      </w:tr>
      <w:tr w:rsidR="0062703A" w14:paraId="304C8952" w14:textId="77777777" w:rsidTr="00A27190">
        <w:tc>
          <w:tcPr>
            <w:tcW w:w="9350" w:type="dxa"/>
            <w:gridSpan w:val="4"/>
          </w:tcPr>
          <w:p w14:paraId="209C8950" w14:textId="77777777" w:rsidR="0062703A" w:rsidRPr="00E0465A" w:rsidRDefault="0062703A" w:rsidP="0062703A">
            <w:pPr>
              <w:spacing w:before="9"/>
              <w:rPr>
                <w:rFonts w:ascii="Times New Roman" w:eastAsia="Times New Roman" w:hAnsi="Times New Roman" w:cs="Times New Roman"/>
                <w:b/>
                <w:sz w:val="17"/>
                <w:szCs w:val="17"/>
              </w:rPr>
            </w:pPr>
            <w:r w:rsidRPr="00E0465A">
              <w:rPr>
                <w:rFonts w:ascii="Times New Roman" w:hAnsi="Times New Roman" w:cs="Times New Roman"/>
                <w:b/>
                <w:w w:val="95"/>
                <w:sz w:val="18"/>
              </w:rPr>
              <w:t>Total Semester Credit Hours Required to Complete</w:t>
            </w:r>
            <w:r>
              <w:rPr>
                <w:rFonts w:ascii="Times New Roman" w:hAnsi="Times New Roman" w:cs="Times New Roman"/>
                <w:b/>
                <w:w w:val="95"/>
                <w:sz w:val="18"/>
              </w:rPr>
              <w:t xml:space="preserve"> the Entire Program: (86+</w:t>
            </w:r>
            <w:proofErr w:type="gramStart"/>
            <w:r>
              <w:rPr>
                <w:rFonts w:ascii="Times New Roman" w:hAnsi="Times New Roman" w:cs="Times New Roman"/>
                <w:b/>
                <w:w w:val="95"/>
                <w:sz w:val="18"/>
              </w:rPr>
              <w:t>34)=</w:t>
            </w:r>
            <w:proofErr w:type="gramEnd"/>
            <w:r>
              <w:rPr>
                <w:rFonts w:ascii="Times New Roman" w:hAnsi="Times New Roman" w:cs="Times New Roman"/>
                <w:b/>
                <w:w w:val="95"/>
                <w:sz w:val="18"/>
              </w:rPr>
              <w:t>120</w:t>
            </w:r>
            <w:r w:rsidRPr="00E0465A">
              <w:rPr>
                <w:rFonts w:ascii="Times New Roman" w:hAnsi="Times New Roman" w:cs="Times New Roman"/>
                <w:b/>
                <w:w w:val="95"/>
                <w:sz w:val="18"/>
              </w:rPr>
              <w:t>***</w:t>
            </w:r>
          </w:p>
        </w:tc>
      </w:tr>
    </w:tbl>
    <w:p w14:paraId="346A54EC" w14:textId="77777777" w:rsidR="00A27190" w:rsidRDefault="00A27190" w:rsidP="00A27190">
      <w:pPr>
        <w:spacing w:before="8"/>
        <w:rPr>
          <w:rFonts w:ascii="Times New Roman" w:eastAsia="Times New Roman" w:hAnsi="Times New Roman" w:cs="Times New Roman"/>
          <w:sz w:val="17"/>
          <w:szCs w:val="17"/>
        </w:rPr>
      </w:pPr>
    </w:p>
    <w:p w14:paraId="5136EB5C" w14:textId="4EC3463C" w:rsidR="00A27190" w:rsidRDefault="00A27190" w:rsidP="00A27190">
      <w:pPr>
        <w:spacing w:before="8"/>
        <w:rPr>
          <w:rFonts w:ascii="Times New Roman" w:eastAsia="Times New Roman" w:hAnsi="Times New Roman" w:cs="Times New Roman"/>
          <w:sz w:val="17"/>
          <w:szCs w:val="17"/>
        </w:rPr>
      </w:pPr>
      <w:r>
        <w:rPr>
          <w:rFonts w:ascii="Times New Roman" w:eastAsia="Times New Roman" w:hAnsi="Times New Roman" w:cs="Times New Roman"/>
          <w:sz w:val="17"/>
          <w:szCs w:val="17"/>
        </w:rPr>
        <w:t>Please note:</w:t>
      </w:r>
    </w:p>
    <w:p w14:paraId="42F00CD4" w14:textId="77777777" w:rsidR="00A27190" w:rsidRPr="00AB3F33" w:rsidRDefault="00A27190" w:rsidP="00A27190">
      <w:pPr>
        <w:pStyle w:val="BodyText"/>
        <w:ind w:left="0"/>
        <w:rPr>
          <w:rFonts w:cs="Times New Roman"/>
        </w:rPr>
      </w:pPr>
      <w:r w:rsidRPr="00AB3F33">
        <w:rPr>
          <w:rFonts w:cs="Times New Roman"/>
        </w:rPr>
        <w:t xml:space="preserve">*All courses listed in the academic plan designated with an asterisk (*) must be completed with a grade of “C” or better. </w:t>
      </w:r>
    </w:p>
    <w:p w14:paraId="0E28FAC8" w14:textId="32C5E0D4" w:rsidR="00A27190" w:rsidRPr="00AB3F33" w:rsidRDefault="00A27190" w:rsidP="00A27190">
      <w:pPr>
        <w:spacing w:before="8"/>
        <w:rPr>
          <w:rFonts w:ascii="Times New Roman" w:eastAsia="Times New Roman" w:hAnsi="Times New Roman" w:cs="Times New Roman"/>
          <w:sz w:val="18"/>
          <w:szCs w:val="18"/>
        </w:rPr>
      </w:pPr>
      <w:r w:rsidRPr="00AB3F33">
        <w:rPr>
          <w:rFonts w:ascii="Times New Roman" w:eastAsia="Times New Roman" w:hAnsi="Times New Roman" w:cs="Times New Roman"/>
          <w:sz w:val="18"/>
          <w:szCs w:val="18"/>
        </w:rPr>
        <w:t xml:space="preserve">**All courses listed in the academic plan designated with two asterisks (**) must be completed with a grade of “C” or better to fulfill </w:t>
      </w:r>
      <w:r w:rsidR="00E164E8">
        <w:rPr>
          <w:rFonts w:ascii="Times New Roman" w:eastAsia="Times New Roman" w:hAnsi="Times New Roman" w:cs="Times New Roman"/>
          <w:sz w:val="18"/>
          <w:szCs w:val="18"/>
        </w:rPr>
        <w:t>Morton College</w:t>
      </w:r>
      <w:r w:rsidRPr="00AB3F33">
        <w:rPr>
          <w:rFonts w:ascii="Times New Roman" w:eastAsia="Times New Roman" w:hAnsi="Times New Roman" w:cs="Times New Roman"/>
          <w:sz w:val="18"/>
          <w:szCs w:val="18"/>
        </w:rPr>
        <w:t xml:space="preserve"> A.A.S. in Nursing requirements. </w:t>
      </w:r>
    </w:p>
    <w:p w14:paraId="5529955C" w14:textId="77777777" w:rsidR="00A27190" w:rsidRPr="00AB3F33" w:rsidRDefault="00A27190" w:rsidP="00A27190">
      <w:pPr>
        <w:spacing w:before="8"/>
        <w:rPr>
          <w:rFonts w:ascii="Times New Roman" w:eastAsia="Times New Roman" w:hAnsi="Times New Roman" w:cs="Times New Roman"/>
          <w:sz w:val="18"/>
          <w:szCs w:val="18"/>
        </w:rPr>
      </w:pPr>
      <w:r w:rsidRPr="00AB3F33">
        <w:rPr>
          <w:rFonts w:ascii="Times New Roman" w:eastAsia="Times New Roman" w:hAnsi="Times New Roman" w:cs="Times New Roman"/>
          <w:sz w:val="18"/>
          <w:szCs w:val="18"/>
        </w:rPr>
        <w:t xml:space="preserve">***A minimum of 120 semester credit hours is required for baccalaureate degree completion from Benedictine University.  Students may complete more than the minimum of 120 semester credit hours to meet University degree requirements.  At least 34 of the 120 semester credit hours for graduation must be completed at Benedictine University.  </w:t>
      </w:r>
    </w:p>
    <w:p w14:paraId="3753C7EF" w14:textId="77777777" w:rsidR="00A27190" w:rsidRPr="00AB3F33" w:rsidRDefault="00A27190" w:rsidP="00A27190">
      <w:pPr>
        <w:spacing w:before="8"/>
        <w:rPr>
          <w:rFonts w:ascii="Times New Roman" w:eastAsia="Times New Roman" w:hAnsi="Times New Roman" w:cs="Times New Roman"/>
          <w:sz w:val="18"/>
          <w:szCs w:val="18"/>
        </w:rPr>
      </w:pPr>
      <w:r w:rsidRPr="00AB3F33">
        <w:rPr>
          <w:rFonts w:ascii="Times New Roman" w:eastAsia="Times New Roman" w:hAnsi="Times New Roman" w:cs="Times New Roman"/>
          <w:sz w:val="18"/>
          <w:szCs w:val="18"/>
        </w:rPr>
        <w:t>+Completion of NRHL 4365 and NRHL 4392 with grades of “B” or better will allow students to waive enrollment in NRHL 5501 when admitted into the Benedictine University Master of Science in Nursing (M.S.N.) Program. Completion of NRHL 4375 with grade of “B” or better will allow students to waiv</w:t>
      </w:r>
      <w:bookmarkStart w:id="0" w:name="_GoBack"/>
      <w:bookmarkEnd w:id="0"/>
      <w:r w:rsidRPr="00AB3F33">
        <w:rPr>
          <w:rFonts w:ascii="Times New Roman" w:eastAsia="Times New Roman" w:hAnsi="Times New Roman" w:cs="Times New Roman"/>
          <w:sz w:val="18"/>
          <w:szCs w:val="18"/>
        </w:rPr>
        <w:t>e enrollment in NRHL 5505 when admitted into the Benedictine University Master of Science in Nursing (M.S.N.) Program.</w:t>
      </w:r>
    </w:p>
    <w:p w14:paraId="2429E9AD" w14:textId="77777777" w:rsidR="00A27190" w:rsidRPr="00AB3F33" w:rsidRDefault="00A27190" w:rsidP="00A27190">
      <w:pPr>
        <w:spacing w:before="8"/>
        <w:rPr>
          <w:rFonts w:ascii="Times New Roman" w:eastAsia="Times New Roman" w:hAnsi="Times New Roman" w:cs="Times New Roman"/>
          <w:sz w:val="18"/>
          <w:szCs w:val="18"/>
        </w:rPr>
      </w:pPr>
      <w:r w:rsidRPr="00AB3F33">
        <w:rPr>
          <w:rFonts w:ascii="Times New Roman" w:eastAsia="Times New Roman" w:hAnsi="Times New Roman" w:cs="Times New Roman"/>
          <w:sz w:val="18"/>
          <w:szCs w:val="18"/>
        </w:rPr>
        <w:t xml:space="preserve">++IAI Humanities include Fine Arts, History, Humanities and Literature courses. Consult a Benedictine admissions counselor or transfer guide at ben.edu/transferguides. </w:t>
      </w:r>
    </w:p>
    <w:p w14:paraId="76F6611E" w14:textId="46FCF282" w:rsidR="00A27190" w:rsidRPr="00AB3F33" w:rsidRDefault="00E164E8" w:rsidP="00A27190">
      <w:pPr>
        <w:spacing w:before="8"/>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Morton College</w:t>
      </w:r>
      <w:r w:rsidR="00A27190" w:rsidRPr="00AB3F33">
        <w:rPr>
          <w:rFonts w:ascii="Times New Roman" w:eastAsia="Times New Roman" w:hAnsi="Times New Roman" w:cs="Times New Roman"/>
          <w:sz w:val="18"/>
          <w:szCs w:val="18"/>
        </w:rPr>
        <w:t xml:space="preserve"> courses are not listed in sequence. The A.A.S. in Nursing degree must be completed and conferred in order to enroll in the NRHL course sequence. Please consult with your </w:t>
      </w:r>
      <w:r>
        <w:rPr>
          <w:rFonts w:ascii="Times New Roman" w:eastAsia="Times New Roman" w:hAnsi="Times New Roman" w:cs="Times New Roman"/>
          <w:sz w:val="18"/>
          <w:szCs w:val="18"/>
        </w:rPr>
        <w:t>Morton College</w:t>
      </w:r>
      <w:r w:rsidR="00A27190" w:rsidRPr="00AB3F33">
        <w:rPr>
          <w:rFonts w:ascii="Times New Roman" w:eastAsia="Times New Roman" w:hAnsi="Times New Roman" w:cs="Times New Roman"/>
          <w:sz w:val="18"/>
          <w:szCs w:val="18"/>
        </w:rPr>
        <w:t xml:space="preserve"> academic advisor to determine degree requirements and when </w:t>
      </w:r>
      <w:r>
        <w:rPr>
          <w:rFonts w:ascii="Times New Roman" w:eastAsia="Times New Roman" w:hAnsi="Times New Roman" w:cs="Times New Roman"/>
          <w:sz w:val="18"/>
          <w:szCs w:val="18"/>
        </w:rPr>
        <w:t>Morton College</w:t>
      </w:r>
      <w:r w:rsidR="00A27190" w:rsidRPr="00AB3F33">
        <w:rPr>
          <w:rFonts w:ascii="Times New Roman" w:eastAsia="Times New Roman" w:hAnsi="Times New Roman" w:cs="Times New Roman"/>
          <w:sz w:val="18"/>
          <w:szCs w:val="18"/>
        </w:rPr>
        <w:t xml:space="preserve"> courses should be taken. Students will enroll in Benedictine courses in a designated sequence with their cohort group.</w:t>
      </w:r>
    </w:p>
    <w:p w14:paraId="64F8C2D8" w14:textId="5EBCF2A9" w:rsidR="00A27190" w:rsidRPr="00AB3F33" w:rsidRDefault="00A27190" w:rsidP="00A27190">
      <w:pPr>
        <w:spacing w:before="8"/>
        <w:rPr>
          <w:rFonts w:ascii="Times New Roman" w:eastAsia="Times New Roman" w:hAnsi="Times New Roman" w:cs="Times New Roman"/>
          <w:sz w:val="18"/>
          <w:szCs w:val="18"/>
        </w:rPr>
      </w:pPr>
      <w:r w:rsidRPr="00AB3F33">
        <w:rPr>
          <w:rFonts w:ascii="Times New Roman" w:eastAsia="Times New Roman" w:hAnsi="Times New Roman" w:cs="Times New Roman"/>
          <w:sz w:val="18"/>
          <w:szCs w:val="18"/>
        </w:rPr>
        <w:t xml:space="preserve">Benedictine University reserves the right to evaluate transcripts for any year 1-3 coursework completed at another institution and does not guarantee that courses accepted by </w:t>
      </w:r>
      <w:r w:rsidR="00E164E8">
        <w:rPr>
          <w:rFonts w:ascii="Times New Roman" w:eastAsia="Times New Roman" w:hAnsi="Times New Roman" w:cs="Times New Roman"/>
          <w:sz w:val="18"/>
          <w:szCs w:val="18"/>
        </w:rPr>
        <w:t xml:space="preserve">Morton College </w:t>
      </w:r>
      <w:r w:rsidRPr="00AB3F33">
        <w:rPr>
          <w:rFonts w:ascii="Times New Roman" w:eastAsia="Times New Roman" w:hAnsi="Times New Roman" w:cs="Times New Roman"/>
          <w:sz w:val="18"/>
          <w:szCs w:val="18"/>
        </w:rPr>
        <w:t xml:space="preserve">will be accepted by Benedictine University.  </w:t>
      </w:r>
    </w:p>
    <w:p w14:paraId="3657B78E" w14:textId="77777777" w:rsidR="00A27190" w:rsidRPr="005A441F" w:rsidRDefault="00A27190" w:rsidP="00A27190">
      <w:pPr>
        <w:spacing w:before="8"/>
        <w:rPr>
          <w:rFonts w:ascii="Times New Roman" w:eastAsia="Times New Roman" w:hAnsi="Times New Roman" w:cs="Times New Roman"/>
          <w:sz w:val="17"/>
          <w:szCs w:val="17"/>
        </w:rPr>
      </w:pPr>
    </w:p>
    <w:p w14:paraId="59B12DA0" w14:textId="77777777" w:rsidR="00A27190" w:rsidRPr="00965686" w:rsidRDefault="00A27190" w:rsidP="00965686">
      <w:pPr>
        <w:spacing w:after="0" w:line="240" w:lineRule="auto"/>
        <w:rPr>
          <w:rFonts w:ascii="Times New Roman" w:eastAsia="Times New Roman" w:hAnsi="Times New Roman" w:cs="Times New Roman"/>
          <w:b/>
          <w:sz w:val="24"/>
          <w:szCs w:val="24"/>
        </w:rPr>
      </w:pPr>
    </w:p>
    <w:p w14:paraId="4660E484" w14:textId="77777777" w:rsidR="00E125D7" w:rsidRDefault="00E125D7" w:rsidP="00E125D7">
      <w:pPr>
        <w:rPr>
          <w:highlight w:val="yellow"/>
        </w:rPr>
      </w:pPr>
    </w:p>
    <w:p w14:paraId="0E2B8681" w14:textId="77777777" w:rsidR="00E125D7" w:rsidRDefault="00E125D7" w:rsidP="00E125D7">
      <w:pPr>
        <w:rPr>
          <w:highlight w:val="yellow"/>
        </w:rPr>
      </w:pPr>
    </w:p>
    <w:p w14:paraId="071DC1B9" w14:textId="59FA4149" w:rsidR="00250E06" w:rsidRDefault="00250E06" w:rsidP="00A62BA0">
      <w:pPr>
        <w:spacing w:after="0"/>
        <w:jc w:val="center"/>
      </w:pPr>
    </w:p>
    <w:p w14:paraId="1B9D94A0" w14:textId="77777777" w:rsidR="00D937E4" w:rsidRDefault="00D937E4" w:rsidP="00D937E4"/>
    <w:sectPr w:rsidR="00D937E4" w:rsidSect="003A75B0">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CE033" w14:textId="77777777" w:rsidR="00743355" w:rsidRDefault="00743355" w:rsidP="001653A0">
      <w:pPr>
        <w:spacing w:after="0" w:line="240" w:lineRule="auto"/>
      </w:pPr>
      <w:r>
        <w:separator/>
      </w:r>
    </w:p>
  </w:endnote>
  <w:endnote w:type="continuationSeparator" w:id="0">
    <w:p w14:paraId="68F0B310" w14:textId="77777777" w:rsidR="00743355" w:rsidRDefault="00743355" w:rsidP="0016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A8C20" w14:textId="77777777" w:rsidR="00743355" w:rsidRDefault="00743355" w:rsidP="001653A0">
      <w:pPr>
        <w:spacing w:after="0" w:line="240" w:lineRule="auto"/>
      </w:pPr>
      <w:r>
        <w:separator/>
      </w:r>
    </w:p>
  </w:footnote>
  <w:footnote w:type="continuationSeparator" w:id="0">
    <w:p w14:paraId="7F07E967" w14:textId="77777777" w:rsidR="00743355" w:rsidRDefault="00743355" w:rsidP="00165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823DF" w14:textId="2D489493" w:rsidR="001653A0" w:rsidRPr="00E164E8" w:rsidRDefault="00E164E8" w:rsidP="00E164E8">
    <w:pPr>
      <w:pStyle w:val="Header"/>
    </w:pPr>
    <w:r>
      <w:t>7-2</w:t>
    </w:r>
    <w:r w:rsidR="00502555">
      <w:t>8</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765A"/>
    <w:multiLevelType w:val="hybridMultilevel"/>
    <w:tmpl w:val="F8021D34"/>
    <w:lvl w:ilvl="0" w:tplc="C3845458">
      <w:start w:val="1"/>
      <w:numFmt w:val="decimal"/>
      <w:lvlText w:val="%1."/>
      <w:lvlJc w:val="left"/>
      <w:pPr>
        <w:ind w:left="117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413731"/>
    <w:multiLevelType w:val="hybridMultilevel"/>
    <w:tmpl w:val="5FC0E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A4FCA"/>
    <w:multiLevelType w:val="hybridMultilevel"/>
    <w:tmpl w:val="58DA3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E3427"/>
    <w:multiLevelType w:val="hybridMultilevel"/>
    <w:tmpl w:val="0D4449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5C706E"/>
    <w:multiLevelType w:val="hybridMultilevel"/>
    <w:tmpl w:val="9B2EA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C3D0B"/>
    <w:multiLevelType w:val="hybridMultilevel"/>
    <w:tmpl w:val="04442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54A19"/>
    <w:multiLevelType w:val="hybridMultilevel"/>
    <w:tmpl w:val="E67A7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50F95"/>
    <w:multiLevelType w:val="hybridMultilevel"/>
    <w:tmpl w:val="09A8B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B344B"/>
    <w:multiLevelType w:val="hybridMultilevel"/>
    <w:tmpl w:val="ABDA5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C52F91"/>
    <w:multiLevelType w:val="hybridMultilevel"/>
    <w:tmpl w:val="1A080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F86144"/>
    <w:multiLevelType w:val="hybridMultilevel"/>
    <w:tmpl w:val="7E282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978C3"/>
    <w:multiLevelType w:val="hybridMultilevel"/>
    <w:tmpl w:val="6A9A1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0409D"/>
    <w:multiLevelType w:val="hybridMultilevel"/>
    <w:tmpl w:val="297CF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F673F"/>
    <w:multiLevelType w:val="hybridMultilevel"/>
    <w:tmpl w:val="2CD8D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10"/>
  </w:num>
  <w:num w:numId="5">
    <w:abstractNumId w:val="2"/>
  </w:num>
  <w:num w:numId="6">
    <w:abstractNumId w:val="13"/>
  </w:num>
  <w:num w:numId="7">
    <w:abstractNumId w:val="12"/>
  </w:num>
  <w:num w:numId="8">
    <w:abstractNumId w:val="7"/>
  </w:num>
  <w:num w:numId="9">
    <w:abstractNumId w:val="4"/>
  </w:num>
  <w:num w:numId="10">
    <w:abstractNumId w:val="6"/>
  </w:num>
  <w:num w:numId="11">
    <w:abstractNumId w:val="8"/>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E4"/>
    <w:rsid w:val="00013B83"/>
    <w:rsid w:val="000B3CC2"/>
    <w:rsid w:val="000E4287"/>
    <w:rsid w:val="000E7E0D"/>
    <w:rsid w:val="001653A0"/>
    <w:rsid w:val="00196891"/>
    <w:rsid w:val="001C2340"/>
    <w:rsid w:val="001F0C1C"/>
    <w:rsid w:val="0022557E"/>
    <w:rsid w:val="00234AF2"/>
    <w:rsid w:val="00250E06"/>
    <w:rsid w:val="002C392E"/>
    <w:rsid w:val="003248C9"/>
    <w:rsid w:val="003A7550"/>
    <w:rsid w:val="003A75B0"/>
    <w:rsid w:val="003B6DD8"/>
    <w:rsid w:val="003F5C30"/>
    <w:rsid w:val="00427B84"/>
    <w:rsid w:val="00436866"/>
    <w:rsid w:val="00457BCB"/>
    <w:rsid w:val="00476690"/>
    <w:rsid w:val="00495EA0"/>
    <w:rsid w:val="004A2244"/>
    <w:rsid w:val="00502555"/>
    <w:rsid w:val="005032A1"/>
    <w:rsid w:val="00530146"/>
    <w:rsid w:val="005D2252"/>
    <w:rsid w:val="005F3968"/>
    <w:rsid w:val="0062703A"/>
    <w:rsid w:val="0063445E"/>
    <w:rsid w:val="00647644"/>
    <w:rsid w:val="00665B4A"/>
    <w:rsid w:val="006E3668"/>
    <w:rsid w:val="00743355"/>
    <w:rsid w:val="00760E45"/>
    <w:rsid w:val="007768BD"/>
    <w:rsid w:val="007A263F"/>
    <w:rsid w:val="007B0B1C"/>
    <w:rsid w:val="00816CC0"/>
    <w:rsid w:val="00823779"/>
    <w:rsid w:val="008633E7"/>
    <w:rsid w:val="00865222"/>
    <w:rsid w:val="008946F4"/>
    <w:rsid w:val="008E5292"/>
    <w:rsid w:val="008F0A86"/>
    <w:rsid w:val="00942A3E"/>
    <w:rsid w:val="00961D3F"/>
    <w:rsid w:val="00965686"/>
    <w:rsid w:val="0098509F"/>
    <w:rsid w:val="009B2A21"/>
    <w:rsid w:val="009E3083"/>
    <w:rsid w:val="00A27190"/>
    <w:rsid w:val="00A62BA0"/>
    <w:rsid w:val="00B5293A"/>
    <w:rsid w:val="00B709E3"/>
    <w:rsid w:val="00C76041"/>
    <w:rsid w:val="00CB795E"/>
    <w:rsid w:val="00CC2D25"/>
    <w:rsid w:val="00CE1A1D"/>
    <w:rsid w:val="00D30234"/>
    <w:rsid w:val="00D32ECC"/>
    <w:rsid w:val="00D77BD7"/>
    <w:rsid w:val="00D81D24"/>
    <w:rsid w:val="00D937E4"/>
    <w:rsid w:val="00D94542"/>
    <w:rsid w:val="00E125D7"/>
    <w:rsid w:val="00E164E8"/>
    <w:rsid w:val="00E25DEB"/>
    <w:rsid w:val="00E71974"/>
    <w:rsid w:val="00EC47F5"/>
    <w:rsid w:val="00ED37E2"/>
    <w:rsid w:val="00ED4A5F"/>
    <w:rsid w:val="00F12228"/>
    <w:rsid w:val="00F92C99"/>
    <w:rsid w:val="00F9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AFA72"/>
  <w15:chartTrackingRefBased/>
  <w15:docId w15:val="{30BF6C1F-4CFB-4AC1-A3D3-1EEA629F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A27190"/>
    <w:pPr>
      <w:widowControl w:val="0"/>
      <w:spacing w:after="0" w:line="240" w:lineRule="auto"/>
      <w:ind w:left="765"/>
      <w:outlineLvl w:val="0"/>
    </w:pPr>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7E4"/>
    <w:pPr>
      <w:ind w:left="720"/>
      <w:contextualSpacing/>
    </w:pPr>
  </w:style>
  <w:style w:type="paragraph" w:styleId="Header">
    <w:name w:val="header"/>
    <w:basedOn w:val="Normal"/>
    <w:link w:val="HeaderChar"/>
    <w:uiPriority w:val="99"/>
    <w:unhideWhenUsed/>
    <w:rsid w:val="00165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3A0"/>
  </w:style>
  <w:style w:type="paragraph" w:styleId="Footer">
    <w:name w:val="footer"/>
    <w:basedOn w:val="Normal"/>
    <w:link w:val="FooterChar"/>
    <w:uiPriority w:val="99"/>
    <w:unhideWhenUsed/>
    <w:rsid w:val="00165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3A0"/>
  </w:style>
  <w:style w:type="character" w:styleId="CommentReference">
    <w:name w:val="annotation reference"/>
    <w:basedOn w:val="DefaultParagraphFont"/>
    <w:uiPriority w:val="99"/>
    <w:semiHidden/>
    <w:unhideWhenUsed/>
    <w:rsid w:val="007768BD"/>
    <w:rPr>
      <w:sz w:val="16"/>
      <w:szCs w:val="16"/>
    </w:rPr>
  </w:style>
  <w:style w:type="paragraph" w:styleId="CommentText">
    <w:name w:val="annotation text"/>
    <w:basedOn w:val="Normal"/>
    <w:link w:val="CommentTextChar"/>
    <w:uiPriority w:val="99"/>
    <w:semiHidden/>
    <w:unhideWhenUsed/>
    <w:rsid w:val="007768BD"/>
    <w:pPr>
      <w:spacing w:line="240" w:lineRule="auto"/>
    </w:pPr>
    <w:rPr>
      <w:sz w:val="20"/>
      <w:szCs w:val="20"/>
    </w:rPr>
  </w:style>
  <w:style w:type="character" w:customStyle="1" w:styleId="CommentTextChar">
    <w:name w:val="Comment Text Char"/>
    <w:basedOn w:val="DefaultParagraphFont"/>
    <w:link w:val="CommentText"/>
    <w:uiPriority w:val="99"/>
    <w:semiHidden/>
    <w:rsid w:val="007768BD"/>
    <w:rPr>
      <w:sz w:val="20"/>
      <w:szCs w:val="20"/>
    </w:rPr>
  </w:style>
  <w:style w:type="paragraph" w:styleId="CommentSubject">
    <w:name w:val="annotation subject"/>
    <w:basedOn w:val="CommentText"/>
    <w:next w:val="CommentText"/>
    <w:link w:val="CommentSubjectChar"/>
    <w:uiPriority w:val="99"/>
    <w:semiHidden/>
    <w:unhideWhenUsed/>
    <w:rsid w:val="007768BD"/>
    <w:rPr>
      <w:b/>
      <w:bCs/>
    </w:rPr>
  </w:style>
  <w:style w:type="character" w:customStyle="1" w:styleId="CommentSubjectChar">
    <w:name w:val="Comment Subject Char"/>
    <w:basedOn w:val="CommentTextChar"/>
    <w:link w:val="CommentSubject"/>
    <w:uiPriority w:val="99"/>
    <w:semiHidden/>
    <w:rsid w:val="007768BD"/>
    <w:rPr>
      <w:b/>
      <w:bCs/>
      <w:sz w:val="20"/>
      <w:szCs w:val="20"/>
    </w:rPr>
  </w:style>
  <w:style w:type="paragraph" w:styleId="BalloonText">
    <w:name w:val="Balloon Text"/>
    <w:basedOn w:val="Normal"/>
    <w:link w:val="BalloonTextChar"/>
    <w:uiPriority w:val="99"/>
    <w:semiHidden/>
    <w:unhideWhenUsed/>
    <w:rsid w:val="00776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8BD"/>
    <w:rPr>
      <w:rFonts w:ascii="Segoe UI" w:hAnsi="Segoe UI" w:cs="Segoe UI"/>
      <w:sz w:val="18"/>
      <w:szCs w:val="18"/>
    </w:rPr>
  </w:style>
  <w:style w:type="character" w:customStyle="1" w:styleId="Heading1Char">
    <w:name w:val="Heading 1 Char"/>
    <w:basedOn w:val="DefaultParagraphFont"/>
    <w:link w:val="Heading1"/>
    <w:uiPriority w:val="1"/>
    <w:rsid w:val="00A27190"/>
    <w:rPr>
      <w:rFonts w:ascii="Times New Roman" w:eastAsia="Times New Roman" w:hAnsi="Times New Roman"/>
      <w:sz w:val="28"/>
      <w:szCs w:val="28"/>
    </w:rPr>
  </w:style>
  <w:style w:type="paragraph" w:styleId="BodyText">
    <w:name w:val="Body Text"/>
    <w:basedOn w:val="Normal"/>
    <w:link w:val="BodyTextChar"/>
    <w:uiPriority w:val="1"/>
    <w:qFormat/>
    <w:rsid w:val="00A27190"/>
    <w:pPr>
      <w:widowControl w:val="0"/>
      <w:spacing w:after="0" w:line="240" w:lineRule="auto"/>
      <w:ind w:left="247"/>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A27190"/>
    <w:rPr>
      <w:rFonts w:ascii="Times New Roman" w:eastAsia="Times New Roman" w:hAnsi="Times New Roman"/>
      <w:sz w:val="18"/>
      <w:szCs w:val="18"/>
    </w:rPr>
  </w:style>
  <w:style w:type="paragraph" w:customStyle="1" w:styleId="TableParagraph">
    <w:name w:val="Table Paragraph"/>
    <w:basedOn w:val="Normal"/>
    <w:uiPriority w:val="1"/>
    <w:qFormat/>
    <w:rsid w:val="00A27190"/>
    <w:pPr>
      <w:widowControl w:val="0"/>
      <w:spacing w:after="0" w:line="240" w:lineRule="auto"/>
    </w:pPr>
  </w:style>
  <w:style w:type="table" w:styleId="TableGrid">
    <w:name w:val="Table Grid"/>
    <w:basedOn w:val="TableNormal"/>
    <w:uiPriority w:val="39"/>
    <w:rsid w:val="00A27190"/>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577A3FB9A5E4DA9C561ACC318AD64" ma:contentTypeVersion="10" ma:contentTypeDescription="Create a new document." ma:contentTypeScope="" ma:versionID="0d0faf1902943d48ebea0a6f6318c9c7">
  <xsd:schema xmlns:xsd="http://www.w3.org/2001/XMLSchema" xmlns:xs="http://www.w3.org/2001/XMLSchema" xmlns:p="http://schemas.microsoft.com/office/2006/metadata/properties" xmlns:ns3="093f5206-3511-41e4-9747-3137edcbfda1" targetNamespace="http://schemas.microsoft.com/office/2006/metadata/properties" ma:root="true" ma:fieldsID="2f09ecef04942a23f57527d660855395" ns3:_="">
    <xsd:import namespace="093f5206-3511-41e4-9747-3137edcbfd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f5206-3511-41e4-9747-3137edcbf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77FBC-40A8-4623-9D0C-86BA7F277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f5206-3511-41e4-9747-3137edcbf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54555-AFEF-431B-B0BD-921107C81D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C2402D-4F01-40C8-85B8-02406609F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Margaret N.</dc:creator>
  <cp:keywords/>
  <dc:description/>
  <cp:lastModifiedBy>jl</cp:lastModifiedBy>
  <cp:revision>2</cp:revision>
  <dcterms:created xsi:type="dcterms:W3CDTF">2020-07-28T21:42:00Z</dcterms:created>
  <dcterms:modified xsi:type="dcterms:W3CDTF">2020-07-28T21:42:00Z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0x01010040D577A3FB9A5E4DA9C561ACC318AD64</vt:lpwstr>
  </property>
</Properties>
</file>